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b/>
          <w:bCs/>
          <w:sz w:val="14"/>
          <w:szCs w:val="14"/>
        </w:rPr>
        <w:t xml:space="preserve">Advisory Board: </w:t>
      </w:r>
    </w:p>
    <w:p w:rsidR="00F863AF" w:rsidRPr="00F863AF" w:rsidRDefault="00F863AF" w:rsidP="00F863AF">
      <w:pPr>
        <w:autoSpaceDE w:val="0"/>
        <w:autoSpaceDN w:val="0"/>
        <w:adjustRightInd w:val="0"/>
        <w:spacing w:after="0" w:line="240" w:lineRule="auto"/>
        <w:rPr>
          <w:rFonts w:ascii="Tahoma" w:hAnsi="Tahoma" w:cs="Tahoma"/>
          <w:sz w:val="14"/>
          <w:szCs w:val="14"/>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Cheryl Alston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Employees’ Retirement Fund, Dallas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Gina Betts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Locke, Lord, Bissell, &amp; Liddell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Kathy </w:t>
      </w:r>
      <w:proofErr w:type="spellStart"/>
      <w:r w:rsidRPr="00F863AF">
        <w:rPr>
          <w:rFonts w:ascii="Tahoma" w:hAnsi="Tahoma" w:cs="Tahoma"/>
          <w:sz w:val="14"/>
          <w:szCs w:val="14"/>
        </w:rPr>
        <w:t>Bolner</w:t>
      </w:r>
      <w:proofErr w:type="spellEnd"/>
      <w:r w:rsidRPr="00F863AF">
        <w:rPr>
          <w:rFonts w:ascii="Tahoma" w:hAnsi="Tahoma" w:cs="Tahoma"/>
          <w:sz w:val="14"/>
          <w:szCs w:val="14"/>
        </w:rPr>
        <w:t xml:space="preserve"> </w:t>
      </w:r>
    </w:p>
    <w:p w:rsidR="00F863AF" w:rsidRPr="00F863AF" w:rsidRDefault="00F863AF" w:rsidP="00F863AF">
      <w:pPr>
        <w:autoSpaceDE w:val="0"/>
        <w:autoSpaceDN w:val="0"/>
        <w:adjustRightInd w:val="0"/>
        <w:spacing w:after="0" w:line="240" w:lineRule="auto"/>
        <w:rPr>
          <w:rFonts w:ascii="Tahoma" w:hAnsi="Tahoma" w:cs="Tahoma"/>
          <w:sz w:val="14"/>
          <w:szCs w:val="14"/>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Caroline Cooley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Crestline Investors, Inc</w:t>
      </w:r>
      <w:r w:rsidRPr="00F863AF">
        <w:rPr>
          <w:rFonts w:ascii="Tahoma" w:hAnsi="Tahoma" w:cs="Tahoma"/>
          <w:sz w:val="10"/>
          <w:szCs w:val="10"/>
        </w:rPr>
        <w:t xml:space="preserve">.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Michelle </w:t>
      </w:r>
      <w:proofErr w:type="spellStart"/>
      <w:r w:rsidRPr="00F863AF">
        <w:rPr>
          <w:rFonts w:ascii="Tahoma" w:hAnsi="Tahoma" w:cs="Tahoma"/>
          <w:sz w:val="14"/>
          <w:szCs w:val="14"/>
        </w:rPr>
        <w:t>Gass</w:t>
      </w:r>
      <w:proofErr w:type="spellEnd"/>
      <w:r w:rsidRPr="00F863AF">
        <w:rPr>
          <w:rFonts w:ascii="Tahoma" w:hAnsi="Tahoma" w:cs="Tahoma"/>
          <w:sz w:val="14"/>
          <w:szCs w:val="14"/>
        </w:rPr>
        <w:t xml:space="preserve">, CPA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Paradigm Advisors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Janis </w:t>
      </w:r>
      <w:proofErr w:type="spellStart"/>
      <w:r w:rsidRPr="00F863AF">
        <w:rPr>
          <w:rFonts w:ascii="Tahoma" w:hAnsi="Tahoma" w:cs="Tahoma"/>
          <w:sz w:val="14"/>
          <w:szCs w:val="14"/>
        </w:rPr>
        <w:t>Hydak</w:t>
      </w:r>
      <w:proofErr w:type="spellEnd"/>
      <w:r w:rsidRPr="00F863AF">
        <w:rPr>
          <w:rFonts w:ascii="Tahoma" w:hAnsi="Tahoma" w:cs="Tahoma"/>
          <w:sz w:val="14"/>
          <w:szCs w:val="14"/>
        </w:rPr>
        <w:t xml:space="preserve">, CFA, Esq.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TRS of Texas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Cathy </w:t>
      </w:r>
      <w:proofErr w:type="spellStart"/>
      <w:r w:rsidRPr="00F863AF">
        <w:rPr>
          <w:rFonts w:ascii="Tahoma" w:hAnsi="Tahoma" w:cs="Tahoma"/>
          <w:sz w:val="14"/>
          <w:szCs w:val="14"/>
        </w:rPr>
        <w:t>Iberg</w:t>
      </w:r>
      <w:proofErr w:type="spellEnd"/>
      <w:r w:rsidRPr="00F863AF">
        <w:rPr>
          <w:rFonts w:ascii="Tahoma" w:hAnsi="Tahoma" w:cs="Tahoma"/>
          <w:sz w:val="14"/>
          <w:szCs w:val="14"/>
        </w:rPr>
        <w:t xml:space="preserve">, CPA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UTIMCO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Carla </w:t>
      </w:r>
      <w:proofErr w:type="spellStart"/>
      <w:r w:rsidRPr="00F863AF">
        <w:rPr>
          <w:rFonts w:ascii="Tahoma" w:hAnsi="Tahoma" w:cs="Tahoma"/>
          <w:sz w:val="14"/>
          <w:szCs w:val="14"/>
        </w:rPr>
        <w:t>Knobloch</w:t>
      </w:r>
      <w:proofErr w:type="spellEnd"/>
      <w:r w:rsidRPr="00F863AF">
        <w:rPr>
          <w:rFonts w:ascii="Tahoma" w:hAnsi="Tahoma" w:cs="Tahoma"/>
          <w:sz w:val="14"/>
          <w:szCs w:val="14"/>
        </w:rPr>
        <w:t xml:space="preserve">, CFA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The Brown Foundation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Carol Nichols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TX Women Ventures Fund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Becky Roof </w:t>
      </w:r>
    </w:p>
    <w:p w:rsidR="00F863AF" w:rsidRPr="00F863AF" w:rsidRDefault="00F863AF" w:rsidP="00F863AF">
      <w:pPr>
        <w:autoSpaceDE w:val="0"/>
        <w:autoSpaceDN w:val="0"/>
        <w:adjustRightInd w:val="0"/>
        <w:spacing w:after="0" w:line="240" w:lineRule="auto"/>
        <w:rPr>
          <w:rFonts w:ascii="Tahoma" w:hAnsi="Tahoma" w:cs="Tahoma"/>
          <w:sz w:val="8"/>
          <w:szCs w:val="8"/>
        </w:rPr>
      </w:pPr>
      <w:proofErr w:type="spellStart"/>
      <w:r w:rsidRPr="00F863AF">
        <w:rPr>
          <w:rFonts w:ascii="Tahoma" w:hAnsi="Tahoma" w:cs="Tahoma"/>
          <w:sz w:val="12"/>
          <w:szCs w:val="12"/>
        </w:rPr>
        <w:t>Alix</w:t>
      </w:r>
      <w:proofErr w:type="spellEnd"/>
      <w:r w:rsidRPr="00F863AF">
        <w:rPr>
          <w:rFonts w:ascii="Tahoma" w:hAnsi="Tahoma" w:cs="Tahoma"/>
          <w:sz w:val="12"/>
          <w:szCs w:val="12"/>
        </w:rPr>
        <w:t xml:space="preserve"> Partners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Robin Russell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Andrews </w:t>
      </w:r>
      <w:proofErr w:type="spellStart"/>
      <w:r w:rsidRPr="00F863AF">
        <w:rPr>
          <w:rFonts w:ascii="Tahoma" w:hAnsi="Tahoma" w:cs="Tahoma"/>
          <w:sz w:val="12"/>
          <w:szCs w:val="12"/>
        </w:rPr>
        <w:t>Kurth</w:t>
      </w:r>
      <w:proofErr w:type="spellEnd"/>
      <w:r w:rsidRPr="00F863AF">
        <w:rPr>
          <w:rFonts w:ascii="Tahoma" w:hAnsi="Tahoma" w:cs="Tahoma"/>
          <w:sz w:val="12"/>
          <w:szCs w:val="12"/>
        </w:rPr>
        <w:t xml:space="preserve"> LLP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Rhonda Smith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Houston Municipal Employees Pension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Laura Starks, Ph.D.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University of Texas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Allison Thacker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Rice University &amp; Rice </w:t>
      </w:r>
      <w:proofErr w:type="spellStart"/>
      <w:r w:rsidRPr="00F863AF">
        <w:rPr>
          <w:rFonts w:ascii="Tahoma" w:hAnsi="Tahoma" w:cs="Tahoma"/>
          <w:sz w:val="12"/>
          <w:szCs w:val="12"/>
        </w:rPr>
        <w:t>Mgmt</w:t>
      </w:r>
      <w:proofErr w:type="spellEnd"/>
      <w:r w:rsidRPr="00F863AF">
        <w:rPr>
          <w:rFonts w:ascii="Tahoma" w:hAnsi="Tahoma" w:cs="Tahoma"/>
          <w:sz w:val="12"/>
          <w:szCs w:val="12"/>
        </w:rPr>
        <w:t xml:space="preserve"> Co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Laura </w:t>
      </w:r>
      <w:proofErr w:type="spellStart"/>
      <w:r w:rsidRPr="00F863AF">
        <w:rPr>
          <w:rFonts w:ascii="Tahoma" w:hAnsi="Tahoma" w:cs="Tahoma"/>
          <w:sz w:val="14"/>
          <w:szCs w:val="14"/>
        </w:rPr>
        <w:t>Lanza</w:t>
      </w:r>
      <w:proofErr w:type="spellEnd"/>
      <w:r w:rsidRPr="00F863AF">
        <w:rPr>
          <w:rFonts w:ascii="Tahoma" w:hAnsi="Tahoma" w:cs="Tahoma"/>
          <w:sz w:val="14"/>
          <w:szCs w:val="14"/>
        </w:rPr>
        <w:t xml:space="preserve"> Tyson, Esq. </w:t>
      </w:r>
    </w:p>
    <w:p w:rsidR="00F863AF" w:rsidRPr="00F863AF" w:rsidRDefault="00F863AF" w:rsidP="00F863AF">
      <w:pPr>
        <w:spacing w:after="0" w:line="240" w:lineRule="auto"/>
        <w:rPr>
          <w:rFonts w:ascii="Tahoma" w:hAnsi="Tahoma" w:cs="Tahoma"/>
          <w:sz w:val="12"/>
          <w:szCs w:val="12"/>
        </w:rPr>
      </w:pPr>
      <w:r w:rsidRPr="00F863AF">
        <w:rPr>
          <w:rFonts w:ascii="Tahoma" w:hAnsi="Tahoma" w:cs="Tahoma"/>
          <w:sz w:val="12"/>
          <w:szCs w:val="12"/>
        </w:rPr>
        <w:t>Private Equity Fund</w:t>
      </w:r>
    </w:p>
    <w:p w:rsidR="00F863AF" w:rsidRPr="00F863AF" w:rsidRDefault="00F863AF" w:rsidP="00F863AF">
      <w:pPr>
        <w:spacing w:after="0" w:line="240" w:lineRule="auto"/>
        <w:rPr>
          <w:rFonts w:ascii="Tahoma" w:hAnsi="Tahoma" w:cs="Tahoma"/>
          <w:sz w:val="8"/>
          <w:szCs w:val="8"/>
        </w:rPr>
      </w:pPr>
    </w:p>
    <w:p w:rsidR="00F863AF" w:rsidRPr="00F863AF" w:rsidRDefault="00F863AF" w:rsidP="00F863AF">
      <w:pPr>
        <w:spacing w:after="0" w:line="240" w:lineRule="auto"/>
        <w:rPr>
          <w:rFonts w:ascii="Tahoma" w:hAnsi="Tahoma" w:cs="Tahoma"/>
          <w:sz w:val="14"/>
          <w:szCs w:val="14"/>
        </w:rPr>
      </w:pPr>
      <w:r w:rsidRPr="00F863AF">
        <w:rPr>
          <w:rFonts w:ascii="Tahoma" w:hAnsi="Tahoma" w:cs="Tahoma"/>
          <w:sz w:val="14"/>
          <w:szCs w:val="14"/>
        </w:rPr>
        <w:t>Ellen Wood, CFA, CPA</w:t>
      </w:r>
    </w:p>
    <w:p w:rsidR="00F863AF" w:rsidRPr="00F863AF" w:rsidRDefault="00F863AF" w:rsidP="00F863AF">
      <w:pPr>
        <w:autoSpaceDE w:val="0"/>
        <w:autoSpaceDN w:val="0"/>
        <w:adjustRightInd w:val="0"/>
        <w:spacing w:after="0" w:line="240" w:lineRule="auto"/>
        <w:rPr>
          <w:rFonts w:ascii="Arial" w:hAnsi="Arial" w:cs="Arial"/>
          <w:b/>
          <w:bCs/>
          <w:sz w:val="14"/>
          <w:szCs w:val="14"/>
        </w:rPr>
      </w:pPr>
    </w:p>
    <w:p w:rsidR="00F863AF" w:rsidRPr="00F863AF" w:rsidRDefault="00F863AF" w:rsidP="00F863AF">
      <w:pPr>
        <w:autoSpaceDE w:val="0"/>
        <w:autoSpaceDN w:val="0"/>
        <w:adjustRightInd w:val="0"/>
        <w:spacing w:after="0" w:line="240" w:lineRule="auto"/>
        <w:rPr>
          <w:rFonts w:ascii="Arial" w:hAnsi="Arial" w:cs="Arial"/>
          <w:b/>
          <w:bCs/>
          <w:sz w:val="14"/>
          <w:szCs w:val="14"/>
        </w:rPr>
      </w:pPr>
      <w:r w:rsidRPr="00F863AF">
        <w:rPr>
          <w:rFonts w:ascii="Arial" w:hAnsi="Arial" w:cs="Arial"/>
          <w:b/>
          <w:bCs/>
          <w:sz w:val="14"/>
          <w:szCs w:val="14"/>
        </w:rPr>
        <w:t xml:space="preserve">Board Members: </w:t>
      </w:r>
    </w:p>
    <w:p w:rsidR="00F863AF" w:rsidRPr="00F863AF" w:rsidRDefault="00F863AF" w:rsidP="00F863AF">
      <w:pPr>
        <w:autoSpaceDE w:val="0"/>
        <w:autoSpaceDN w:val="0"/>
        <w:adjustRightInd w:val="0"/>
        <w:spacing w:after="0" w:line="240" w:lineRule="auto"/>
        <w:rPr>
          <w:rFonts w:ascii="Arial" w:hAnsi="Arial" w:cs="Arial"/>
          <w:sz w:val="14"/>
          <w:szCs w:val="14"/>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Christine </w:t>
      </w:r>
      <w:proofErr w:type="spellStart"/>
      <w:r w:rsidRPr="00F863AF">
        <w:rPr>
          <w:rFonts w:ascii="Tahoma" w:hAnsi="Tahoma" w:cs="Tahoma"/>
          <w:sz w:val="14"/>
          <w:szCs w:val="14"/>
        </w:rPr>
        <w:t>Breck</w:t>
      </w:r>
      <w:proofErr w:type="spellEnd"/>
      <w:r w:rsidRPr="00F863AF">
        <w:rPr>
          <w:rFonts w:ascii="Tahoma" w:hAnsi="Tahoma" w:cs="Tahoma"/>
          <w:sz w:val="14"/>
          <w:szCs w:val="14"/>
        </w:rPr>
        <w:t xml:space="preserve">, CFA </w:t>
      </w:r>
    </w:p>
    <w:p w:rsidR="00F863AF" w:rsidRPr="00F863AF" w:rsidRDefault="00F863AF" w:rsidP="00F863AF">
      <w:pPr>
        <w:autoSpaceDE w:val="0"/>
        <w:autoSpaceDN w:val="0"/>
        <w:adjustRightInd w:val="0"/>
        <w:spacing w:after="0" w:line="240" w:lineRule="auto"/>
        <w:rPr>
          <w:rFonts w:ascii="Tahoma" w:hAnsi="Tahoma" w:cs="Tahoma"/>
          <w:sz w:val="8"/>
          <w:szCs w:val="8"/>
        </w:rPr>
      </w:pPr>
      <w:proofErr w:type="spellStart"/>
      <w:r w:rsidRPr="00F863AF">
        <w:rPr>
          <w:rFonts w:ascii="Tahoma" w:hAnsi="Tahoma" w:cs="Tahoma"/>
          <w:sz w:val="12"/>
          <w:szCs w:val="12"/>
        </w:rPr>
        <w:t>Longstone</w:t>
      </w:r>
      <w:proofErr w:type="spellEnd"/>
      <w:r w:rsidRPr="00F863AF">
        <w:rPr>
          <w:rFonts w:ascii="Tahoma" w:hAnsi="Tahoma" w:cs="Tahoma"/>
          <w:sz w:val="12"/>
          <w:szCs w:val="12"/>
        </w:rPr>
        <w:t xml:space="preserve"> Capital Advisors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proofErr w:type="spellStart"/>
      <w:r w:rsidRPr="00F863AF">
        <w:rPr>
          <w:rFonts w:ascii="Tahoma" w:hAnsi="Tahoma" w:cs="Tahoma"/>
          <w:sz w:val="14"/>
          <w:szCs w:val="14"/>
        </w:rPr>
        <w:t>Raluca</w:t>
      </w:r>
      <w:proofErr w:type="spellEnd"/>
      <w:r w:rsidRPr="00F863AF">
        <w:rPr>
          <w:rFonts w:ascii="Tahoma" w:hAnsi="Tahoma" w:cs="Tahoma"/>
          <w:sz w:val="14"/>
          <w:szCs w:val="14"/>
        </w:rPr>
        <w:t xml:space="preserve"> </w:t>
      </w:r>
      <w:proofErr w:type="spellStart"/>
      <w:r w:rsidRPr="00F863AF">
        <w:rPr>
          <w:rFonts w:ascii="Tahoma" w:hAnsi="Tahoma" w:cs="Tahoma"/>
          <w:sz w:val="14"/>
          <w:szCs w:val="14"/>
        </w:rPr>
        <w:t>Dalea</w:t>
      </w:r>
      <w:proofErr w:type="spellEnd"/>
      <w:r w:rsidRPr="00F863AF">
        <w:rPr>
          <w:rFonts w:ascii="Tahoma" w:hAnsi="Tahoma" w:cs="Tahoma"/>
          <w:sz w:val="14"/>
          <w:szCs w:val="14"/>
        </w:rPr>
        <w:t xml:space="preserve">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Macquarie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Claire H. </w:t>
      </w:r>
      <w:proofErr w:type="spellStart"/>
      <w:r w:rsidRPr="00F863AF">
        <w:rPr>
          <w:rFonts w:ascii="Tahoma" w:hAnsi="Tahoma" w:cs="Tahoma"/>
          <w:sz w:val="14"/>
          <w:szCs w:val="14"/>
        </w:rPr>
        <w:t>Darr</w:t>
      </w:r>
      <w:proofErr w:type="spellEnd"/>
      <w:r w:rsidRPr="00F863AF">
        <w:rPr>
          <w:rFonts w:ascii="Tahoma" w:hAnsi="Tahoma" w:cs="Tahoma"/>
          <w:sz w:val="14"/>
          <w:szCs w:val="14"/>
        </w:rPr>
        <w:t xml:space="preserve">, </w:t>
      </w:r>
      <w:proofErr w:type="spellStart"/>
      <w:r w:rsidRPr="00F863AF">
        <w:rPr>
          <w:rFonts w:ascii="Tahoma" w:hAnsi="Tahoma" w:cs="Tahoma"/>
          <w:sz w:val="14"/>
          <w:szCs w:val="14"/>
        </w:rPr>
        <w:t>Esq</w:t>
      </w:r>
      <w:proofErr w:type="spellEnd"/>
      <w:r w:rsidRPr="00F863AF">
        <w:rPr>
          <w:rFonts w:ascii="Tahoma" w:hAnsi="Tahoma" w:cs="Tahoma"/>
          <w:sz w:val="14"/>
          <w:szCs w:val="14"/>
        </w:rPr>
        <w:t xml:space="preserve">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Newhouse + </w:t>
      </w:r>
      <w:proofErr w:type="spellStart"/>
      <w:r w:rsidRPr="00F863AF">
        <w:rPr>
          <w:rFonts w:ascii="Tahoma" w:hAnsi="Tahoma" w:cs="Tahoma"/>
          <w:sz w:val="12"/>
          <w:szCs w:val="12"/>
        </w:rPr>
        <w:t>Noblin</w:t>
      </w:r>
      <w:proofErr w:type="spellEnd"/>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Shea Davis, CPA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PTA Capital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Marianne Scott Dwight, </w:t>
      </w:r>
      <w:proofErr w:type="spellStart"/>
      <w:r w:rsidRPr="00F863AF">
        <w:rPr>
          <w:rFonts w:ascii="Tahoma" w:hAnsi="Tahoma" w:cs="Tahoma"/>
          <w:sz w:val="14"/>
          <w:szCs w:val="14"/>
        </w:rPr>
        <w:t>Esq</w:t>
      </w:r>
      <w:proofErr w:type="spellEnd"/>
      <w:r w:rsidRPr="00F863AF">
        <w:rPr>
          <w:rFonts w:ascii="Tahoma" w:hAnsi="Tahoma" w:cs="Tahoma"/>
          <w:sz w:val="14"/>
          <w:szCs w:val="14"/>
        </w:rPr>
        <w:t xml:space="preserve">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TX Treasury Safekeeping Trust Co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Alison Hermann, CAIA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UTIMCO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proofErr w:type="spellStart"/>
      <w:r w:rsidRPr="00F863AF">
        <w:rPr>
          <w:rFonts w:ascii="Tahoma" w:hAnsi="Tahoma" w:cs="Tahoma"/>
          <w:sz w:val="14"/>
          <w:szCs w:val="14"/>
        </w:rPr>
        <w:t>Charla</w:t>
      </w:r>
      <w:proofErr w:type="spellEnd"/>
      <w:r w:rsidRPr="00F863AF">
        <w:rPr>
          <w:rFonts w:ascii="Tahoma" w:hAnsi="Tahoma" w:cs="Tahoma"/>
          <w:sz w:val="14"/>
          <w:szCs w:val="14"/>
        </w:rPr>
        <w:t xml:space="preserve"> </w:t>
      </w:r>
      <w:proofErr w:type="spellStart"/>
      <w:r w:rsidRPr="00F863AF">
        <w:rPr>
          <w:rFonts w:ascii="Tahoma" w:hAnsi="Tahoma" w:cs="Tahoma"/>
          <w:sz w:val="14"/>
          <w:szCs w:val="14"/>
        </w:rPr>
        <w:t>Parette</w:t>
      </w:r>
      <w:proofErr w:type="spellEnd"/>
      <w:r w:rsidRPr="00F863AF">
        <w:rPr>
          <w:rFonts w:ascii="Tahoma" w:hAnsi="Tahoma" w:cs="Tahoma"/>
          <w:sz w:val="14"/>
          <w:szCs w:val="14"/>
        </w:rPr>
        <w:t xml:space="preserve">, CPA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Deloitte Tax LLP Treasurer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Carolyn J. Pope, CFP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Neuberger Berman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Wanda Potts </w:t>
      </w:r>
    </w:p>
    <w:p w:rsidR="00F863AF" w:rsidRPr="00F863AF" w:rsidRDefault="00F863AF" w:rsidP="00F863AF">
      <w:pPr>
        <w:autoSpaceDE w:val="0"/>
        <w:autoSpaceDN w:val="0"/>
        <w:adjustRightInd w:val="0"/>
        <w:spacing w:after="0" w:line="240" w:lineRule="auto"/>
        <w:rPr>
          <w:rFonts w:ascii="Tahoma" w:hAnsi="Tahoma" w:cs="Tahoma"/>
          <w:sz w:val="8"/>
          <w:szCs w:val="8"/>
        </w:rPr>
      </w:pPr>
      <w:proofErr w:type="gramStart"/>
      <w:r w:rsidRPr="00F863AF">
        <w:rPr>
          <w:rFonts w:ascii="Tahoma" w:hAnsi="Tahoma" w:cs="Tahoma"/>
          <w:sz w:val="12"/>
          <w:szCs w:val="12"/>
        </w:rPr>
        <w:t>e360</w:t>
      </w:r>
      <w:proofErr w:type="gramEnd"/>
      <w:r w:rsidRPr="00F863AF">
        <w:rPr>
          <w:rFonts w:ascii="Tahoma" w:hAnsi="Tahoma" w:cs="Tahoma"/>
          <w:sz w:val="12"/>
          <w:szCs w:val="12"/>
        </w:rPr>
        <w:t xml:space="preserve"> Power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proofErr w:type="spellStart"/>
      <w:r w:rsidRPr="00F863AF">
        <w:rPr>
          <w:rFonts w:ascii="Tahoma" w:hAnsi="Tahoma" w:cs="Tahoma"/>
          <w:sz w:val="14"/>
          <w:szCs w:val="14"/>
        </w:rPr>
        <w:t>Ivana</w:t>
      </w:r>
      <w:proofErr w:type="spellEnd"/>
      <w:r w:rsidRPr="00F863AF">
        <w:rPr>
          <w:rFonts w:ascii="Tahoma" w:hAnsi="Tahoma" w:cs="Tahoma"/>
          <w:sz w:val="14"/>
          <w:szCs w:val="14"/>
        </w:rPr>
        <w:t xml:space="preserve"> </w:t>
      </w:r>
      <w:proofErr w:type="spellStart"/>
      <w:r w:rsidRPr="00F863AF">
        <w:rPr>
          <w:rFonts w:ascii="Tahoma" w:hAnsi="Tahoma" w:cs="Tahoma"/>
          <w:sz w:val="14"/>
          <w:szCs w:val="14"/>
        </w:rPr>
        <w:t>Kovacevic</w:t>
      </w:r>
      <w:proofErr w:type="spellEnd"/>
      <w:r w:rsidRPr="00F863AF">
        <w:rPr>
          <w:rFonts w:ascii="Tahoma" w:hAnsi="Tahoma" w:cs="Tahoma"/>
          <w:sz w:val="14"/>
          <w:szCs w:val="14"/>
        </w:rPr>
        <w:t xml:space="preserve"> Rouse, </w:t>
      </w:r>
      <w:proofErr w:type="spellStart"/>
      <w:r w:rsidRPr="00F863AF">
        <w:rPr>
          <w:rFonts w:ascii="Tahoma" w:hAnsi="Tahoma" w:cs="Tahoma"/>
          <w:sz w:val="14"/>
          <w:szCs w:val="14"/>
        </w:rPr>
        <w:t>Esq</w:t>
      </w:r>
      <w:proofErr w:type="spellEnd"/>
      <w:r w:rsidRPr="00F863AF">
        <w:rPr>
          <w:rFonts w:ascii="Tahoma" w:hAnsi="Tahoma" w:cs="Tahoma"/>
          <w:sz w:val="14"/>
          <w:szCs w:val="14"/>
        </w:rPr>
        <w:t xml:space="preserve">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 xml:space="preserve">Akin Gump Strauss </w:t>
      </w:r>
      <w:proofErr w:type="spellStart"/>
      <w:r w:rsidRPr="00F863AF">
        <w:rPr>
          <w:rFonts w:ascii="Tahoma" w:hAnsi="Tahoma" w:cs="Tahoma"/>
          <w:sz w:val="12"/>
          <w:szCs w:val="12"/>
        </w:rPr>
        <w:t>Hauer</w:t>
      </w:r>
      <w:proofErr w:type="spellEnd"/>
      <w:r w:rsidRPr="00F863AF">
        <w:rPr>
          <w:rFonts w:ascii="Tahoma" w:hAnsi="Tahoma" w:cs="Tahoma"/>
          <w:sz w:val="12"/>
          <w:szCs w:val="12"/>
        </w:rPr>
        <w:t xml:space="preserve"> &amp; Feld, LLP </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Shoshana Thoma-Isgur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Haynes &amp; Boone LLP</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proofErr w:type="spellStart"/>
      <w:r w:rsidRPr="00F863AF">
        <w:rPr>
          <w:rFonts w:ascii="Tahoma" w:hAnsi="Tahoma" w:cs="Tahoma"/>
          <w:sz w:val="14"/>
          <w:szCs w:val="14"/>
        </w:rPr>
        <w:t>Somer</w:t>
      </w:r>
      <w:proofErr w:type="spellEnd"/>
      <w:r w:rsidRPr="00F863AF">
        <w:rPr>
          <w:rFonts w:ascii="Tahoma" w:hAnsi="Tahoma" w:cs="Tahoma"/>
          <w:sz w:val="14"/>
          <w:szCs w:val="14"/>
        </w:rPr>
        <w:t xml:space="preserve"> Washington, CPA </w:t>
      </w:r>
    </w:p>
    <w:p w:rsidR="00F863AF" w:rsidRPr="00F863AF" w:rsidRDefault="00F863AF" w:rsidP="00F863AF">
      <w:pPr>
        <w:autoSpaceDE w:val="0"/>
        <w:autoSpaceDN w:val="0"/>
        <w:adjustRightInd w:val="0"/>
        <w:spacing w:after="0" w:line="240" w:lineRule="auto"/>
        <w:rPr>
          <w:rFonts w:ascii="Tahoma" w:hAnsi="Tahoma" w:cs="Tahoma"/>
          <w:sz w:val="8"/>
          <w:szCs w:val="8"/>
        </w:rPr>
      </w:pPr>
      <w:r w:rsidRPr="00F863AF">
        <w:rPr>
          <w:rFonts w:ascii="Tahoma" w:hAnsi="Tahoma" w:cs="Tahoma"/>
          <w:sz w:val="12"/>
          <w:szCs w:val="12"/>
        </w:rPr>
        <w:t>KPMG</w:t>
      </w:r>
    </w:p>
    <w:p w:rsidR="00F863AF" w:rsidRPr="00F863AF" w:rsidRDefault="00F863AF" w:rsidP="00F863AF">
      <w:pPr>
        <w:autoSpaceDE w:val="0"/>
        <w:autoSpaceDN w:val="0"/>
        <w:adjustRightInd w:val="0"/>
        <w:spacing w:after="0" w:line="240" w:lineRule="auto"/>
        <w:rPr>
          <w:rFonts w:ascii="Tahoma" w:hAnsi="Tahoma" w:cs="Tahoma"/>
          <w:sz w:val="8"/>
          <w:szCs w:val="8"/>
        </w:rPr>
      </w:pPr>
    </w:p>
    <w:p w:rsidR="00F863AF" w:rsidRPr="00F863AF" w:rsidRDefault="00F863AF" w:rsidP="00F863AF">
      <w:pPr>
        <w:autoSpaceDE w:val="0"/>
        <w:autoSpaceDN w:val="0"/>
        <w:adjustRightInd w:val="0"/>
        <w:spacing w:after="0" w:line="240" w:lineRule="auto"/>
        <w:rPr>
          <w:rFonts w:ascii="Tahoma" w:hAnsi="Tahoma" w:cs="Tahoma"/>
          <w:sz w:val="14"/>
          <w:szCs w:val="14"/>
        </w:rPr>
      </w:pPr>
      <w:r w:rsidRPr="00F863AF">
        <w:rPr>
          <w:rFonts w:ascii="Tahoma" w:hAnsi="Tahoma" w:cs="Tahoma"/>
          <w:sz w:val="14"/>
          <w:szCs w:val="14"/>
        </w:rPr>
        <w:t xml:space="preserve">Carter </w:t>
      </w:r>
      <w:proofErr w:type="spellStart"/>
      <w:r w:rsidRPr="00F863AF">
        <w:rPr>
          <w:rFonts w:ascii="Tahoma" w:hAnsi="Tahoma" w:cs="Tahoma"/>
          <w:sz w:val="14"/>
          <w:szCs w:val="14"/>
        </w:rPr>
        <w:t>Wimberly</w:t>
      </w:r>
      <w:proofErr w:type="spellEnd"/>
      <w:r w:rsidRPr="00F863AF">
        <w:rPr>
          <w:rFonts w:ascii="Tahoma" w:hAnsi="Tahoma" w:cs="Tahoma"/>
          <w:sz w:val="14"/>
          <w:szCs w:val="14"/>
        </w:rPr>
        <w:t xml:space="preserve"> </w:t>
      </w:r>
    </w:p>
    <w:p w:rsidR="00F863AF" w:rsidRPr="00F863AF" w:rsidRDefault="00F863AF" w:rsidP="00F863AF">
      <w:pPr>
        <w:autoSpaceDE w:val="0"/>
        <w:autoSpaceDN w:val="0"/>
        <w:adjustRightInd w:val="0"/>
        <w:spacing w:after="0" w:line="240" w:lineRule="auto"/>
        <w:rPr>
          <w:rFonts w:ascii="Tahoma" w:hAnsi="Tahoma" w:cs="Tahoma"/>
          <w:sz w:val="12"/>
          <w:szCs w:val="12"/>
        </w:rPr>
      </w:pPr>
      <w:r w:rsidRPr="00F863AF">
        <w:rPr>
          <w:rFonts w:ascii="Tahoma" w:hAnsi="Tahoma" w:cs="Tahoma"/>
          <w:sz w:val="12"/>
          <w:szCs w:val="12"/>
        </w:rPr>
        <w:t xml:space="preserve">Bank of Texas Private Bank </w:t>
      </w:r>
    </w:p>
    <w:p w:rsidR="00F863AF" w:rsidRPr="00F863AF" w:rsidRDefault="00F863AF" w:rsidP="00F863AF">
      <w:pPr>
        <w:autoSpaceDE w:val="0"/>
        <w:autoSpaceDN w:val="0"/>
        <w:adjustRightInd w:val="0"/>
        <w:spacing w:after="0" w:line="240" w:lineRule="auto"/>
        <w:rPr>
          <w:rFonts w:ascii="Tahoma" w:hAnsi="Tahoma" w:cs="Tahoma"/>
          <w:sz w:val="12"/>
          <w:szCs w:val="12"/>
        </w:rPr>
      </w:pPr>
    </w:p>
    <w:p w:rsidR="00F863AF" w:rsidRPr="00F863AF" w:rsidRDefault="00F863AF" w:rsidP="00F863AF">
      <w:pPr>
        <w:autoSpaceDE w:val="0"/>
        <w:autoSpaceDN w:val="0"/>
        <w:adjustRightInd w:val="0"/>
        <w:spacing w:after="0" w:line="240" w:lineRule="auto"/>
        <w:rPr>
          <w:rFonts w:ascii="Tahoma" w:hAnsi="Tahoma" w:cs="Tahoma"/>
          <w:b/>
          <w:bCs/>
          <w:sz w:val="14"/>
          <w:szCs w:val="14"/>
        </w:rPr>
      </w:pPr>
    </w:p>
    <w:p w:rsidR="00F863AF" w:rsidRPr="00F863AF" w:rsidRDefault="00F863AF" w:rsidP="00F863AF">
      <w:pPr>
        <w:spacing w:after="0" w:line="240" w:lineRule="auto"/>
        <w:rPr>
          <w:rFonts w:ascii="Tahoma" w:hAnsi="Tahoma" w:cs="Tahoma"/>
          <w:sz w:val="14"/>
          <w:szCs w:val="14"/>
        </w:rPr>
      </w:pPr>
    </w:p>
    <w:p w:rsidR="00F863AF" w:rsidRPr="00F863AF" w:rsidRDefault="00F863AF" w:rsidP="00F863AF">
      <w:pPr>
        <w:autoSpaceDE w:val="0"/>
        <w:autoSpaceDN w:val="0"/>
        <w:adjustRightInd w:val="0"/>
        <w:spacing w:after="0" w:line="240" w:lineRule="auto"/>
        <w:jc w:val="center"/>
        <w:rPr>
          <w:rFonts w:ascii="Times New Roman" w:hAnsi="Times New Roman" w:cs="Times New Roman"/>
          <w:color w:val="000000"/>
          <w:sz w:val="24"/>
          <w:szCs w:val="24"/>
        </w:rPr>
      </w:pPr>
      <w:r w:rsidRPr="00F863AF">
        <w:rPr>
          <w:rFonts w:ascii="Tahoma" w:hAnsi="Tahoma" w:cs="Tahoma"/>
          <w:noProof/>
          <w:color w:val="000000"/>
          <w:sz w:val="24"/>
          <w:szCs w:val="24"/>
        </w:rPr>
        <w:drawing>
          <wp:inline distT="0" distB="0" distL="0" distR="0" wp14:anchorId="02585211" wp14:editId="115115A5">
            <wp:extent cx="1073426" cy="8258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542" cy="826677"/>
                    </a:xfrm>
                    <a:prstGeom prst="rect">
                      <a:avLst/>
                    </a:prstGeom>
                    <a:noFill/>
                    <a:ln>
                      <a:noFill/>
                    </a:ln>
                  </pic:spPr>
                </pic:pic>
              </a:graphicData>
            </a:graphic>
          </wp:inline>
        </w:drawing>
      </w:r>
    </w:p>
    <w:p w:rsidR="00F863AF" w:rsidRPr="00F863AF" w:rsidRDefault="00F863AF" w:rsidP="00F863AF">
      <w:pPr>
        <w:autoSpaceDE w:val="0"/>
        <w:autoSpaceDN w:val="0"/>
        <w:adjustRightInd w:val="0"/>
        <w:spacing w:after="0" w:line="240" w:lineRule="auto"/>
        <w:rPr>
          <w:rFonts w:ascii="Times New Roman" w:hAnsi="Times New Roman" w:cs="Times New Roman"/>
          <w:color w:val="000000"/>
          <w:sz w:val="20"/>
          <w:szCs w:val="20"/>
        </w:rPr>
      </w:pPr>
      <w:r w:rsidRPr="00F863AF">
        <w:rPr>
          <w:rFonts w:ascii="Times New Roman" w:hAnsi="Times New Roman" w:cs="Times New Roman"/>
          <w:color w:val="000000"/>
          <w:sz w:val="20"/>
          <w:szCs w:val="20"/>
        </w:rPr>
        <w:t>Dear Friends,</w:t>
      </w:r>
    </w:p>
    <w:p w:rsidR="00F863AF" w:rsidRPr="00F863AF" w:rsidRDefault="00F863AF" w:rsidP="00F863AF">
      <w:pPr>
        <w:autoSpaceDE w:val="0"/>
        <w:autoSpaceDN w:val="0"/>
        <w:adjustRightInd w:val="0"/>
        <w:spacing w:after="0" w:line="240" w:lineRule="auto"/>
        <w:rPr>
          <w:rFonts w:ascii="Times New Roman" w:hAnsi="Times New Roman" w:cs="Times New Roman"/>
          <w:color w:val="000000"/>
          <w:sz w:val="20"/>
          <w:szCs w:val="20"/>
        </w:rPr>
      </w:pP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r w:rsidRPr="00F863AF">
        <w:rPr>
          <w:rFonts w:ascii="Times New Roman" w:hAnsi="Times New Roman" w:cs="Times New Roman"/>
          <w:color w:val="000000"/>
          <w:sz w:val="20"/>
          <w:szCs w:val="20"/>
        </w:rPr>
        <w:t xml:space="preserve">On Thursday, December 17, 2015, the Fort Worth Chapter of Texas Wall Street Women (TXWSW) will proudly host its inaugural fundraiser luncheon, benefiting the Young Women’s Preparatory Network (YWPN) and the supporting foundation of Fort Worth’s very own YWPN-supported school, the Young Women’s Leadership Academy (YWLA). The luncheon event, “A Conversation with Betsy Price,” at the Rooftop Dome at </w:t>
      </w:r>
      <w:proofErr w:type="spellStart"/>
      <w:r w:rsidRPr="00F863AF">
        <w:rPr>
          <w:rFonts w:ascii="Times New Roman" w:hAnsi="Times New Roman" w:cs="Times New Roman"/>
          <w:color w:val="000000"/>
          <w:sz w:val="20"/>
          <w:szCs w:val="20"/>
        </w:rPr>
        <w:t>Reata</w:t>
      </w:r>
      <w:proofErr w:type="spellEnd"/>
      <w:r w:rsidRPr="00F863AF">
        <w:rPr>
          <w:rFonts w:ascii="Times New Roman" w:hAnsi="Times New Roman" w:cs="Times New Roman"/>
          <w:color w:val="000000"/>
          <w:sz w:val="20"/>
          <w:szCs w:val="20"/>
        </w:rPr>
        <w:t xml:space="preserve">, will feature great food in a beautiful location paired with an insightful keynote discussion with Mayor Betsy Price on the benefits brought by women in business. This event is open to all members of TXWSW, and to men and women in the Texas financial and business communities. We anticipate attendance of over 100 professionals. The luncheon will also offer an opportunity to interact with Mayor Price and several of the young women of the YWLA. </w:t>
      </w: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r w:rsidRPr="00F863AF">
        <w:rPr>
          <w:rFonts w:ascii="Times New Roman" w:hAnsi="Times New Roman" w:cs="Times New Roman"/>
          <w:i/>
          <w:iCs/>
          <w:color w:val="000000"/>
          <w:sz w:val="20"/>
          <w:szCs w:val="20"/>
        </w:rPr>
        <w:t xml:space="preserve">Make a positive difference in the lives of girls and their families…consider sponsorship! </w:t>
      </w: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r w:rsidRPr="00F863AF">
        <w:rPr>
          <w:rFonts w:ascii="Times New Roman" w:hAnsi="Times New Roman" w:cs="Times New Roman"/>
          <w:color w:val="000000"/>
          <w:sz w:val="20"/>
          <w:szCs w:val="20"/>
        </w:rPr>
        <w:t>TXWSW invites you to help make this event a success by becoming a sponsor at a meaningful level.  Your donation will support YWPN.  TXWSW, a 501(c</w:t>
      </w:r>
      <w:proofErr w:type="gramStart"/>
      <w:r w:rsidRPr="00F863AF">
        <w:rPr>
          <w:rFonts w:ascii="Times New Roman" w:hAnsi="Times New Roman" w:cs="Times New Roman"/>
          <w:color w:val="000000"/>
          <w:sz w:val="20"/>
          <w:szCs w:val="20"/>
        </w:rPr>
        <w:t>)(</w:t>
      </w:r>
      <w:proofErr w:type="gramEnd"/>
      <w:r w:rsidRPr="00F863AF">
        <w:rPr>
          <w:rFonts w:ascii="Times New Roman" w:hAnsi="Times New Roman" w:cs="Times New Roman"/>
          <w:color w:val="000000"/>
          <w:sz w:val="20"/>
          <w:szCs w:val="20"/>
        </w:rPr>
        <w:t xml:space="preserve">3) organization, proudly supports the YWPN, which was founded in 2002 to provide a college preparatory education for young girls in Texas from predominately economically disadvantaged families. With a unique public/private partnership model, YWPN has established seven all-girls, college preparatory schools across the state of Texas. These schools offer underserved urban girls an opportunity for a brighter future with a path through middle and high school, and a college education. Each school is built upon core values of college readiness, responsible leadership, and wellness life skills. The goal of YWPN is to continue its 100% graduation rate of enrolled students and 100% acceptance rates at universities across the country.  As </w:t>
      </w:r>
      <w:proofErr w:type="gramStart"/>
      <w:r w:rsidRPr="00F863AF">
        <w:rPr>
          <w:rFonts w:ascii="Times New Roman" w:hAnsi="Times New Roman" w:cs="Times New Roman"/>
          <w:color w:val="000000"/>
          <w:sz w:val="20"/>
          <w:szCs w:val="20"/>
        </w:rPr>
        <w:t>a</w:t>
      </w:r>
      <w:proofErr w:type="gramEnd"/>
      <w:r w:rsidRPr="00F863AF">
        <w:rPr>
          <w:rFonts w:ascii="Times New Roman" w:hAnsi="Times New Roman" w:cs="Times New Roman"/>
          <w:color w:val="000000"/>
          <w:sz w:val="20"/>
          <w:szCs w:val="20"/>
        </w:rPr>
        <w:t xml:space="preserve"> YWPN-funded school, YWLA directly benefits from YWPN’s efforts to meet its goal.</w:t>
      </w:r>
    </w:p>
    <w:p w:rsidR="00F863AF" w:rsidRPr="00F863AF" w:rsidRDefault="00F863AF" w:rsidP="00F863AF">
      <w:pPr>
        <w:autoSpaceDE w:val="0"/>
        <w:autoSpaceDN w:val="0"/>
        <w:adjustRightInd w:val="0"/>
        <w:spacing w:after="0" w:line="240" w:lineRule="auto"/>
        <w:jc w:val="both"/>
        <w:rPr>
          <w:rFonts w:ascii="Times New Roman" w:hAnsi="Times New Roman" w:cs="Times New Roman"/>
          <w:b/>
          <w:bCs/>
          <w:color w:val="000000"/>
          <w:sz w:val="20"/>
          <w:szCs w:val="20"/>
        </w:rPr>
      </w:pP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r w:rsidRPr="00F863AF">
        <w:rPr>
          <w:rFonts w:ascii="Times New Roman" w:hAnsi="Times New Roman" w:cs="Times New Roman"/>
          <w:bCs/>
          <w:i/>
          <w:color w:val="000000"/>
          <w:sz w:val="20"/>
          <w:szCs w:val="20"/>
        </w:rPr>
        <w:t>Why Girls Education?</w:t>
      </w:r>
      <w:r w:rsidRPr="00F863AF">
        <w:rPr>
          <w:rFonts w:ascii="Times New Roman" w:hAnsi="Times New Roman" w:cs="Times New Roman"/>
          <w:b/>
          <w:bCs/>
          <w:color w:val="000000"/>
          <w:sz w:val="20"/>
          <w:szCs w:val="20"/>
        </w:rPr>
        <w:t xml:space="preserve"> </w:t>
      </w:r>
      <w:r w:rsidRPr="00F863AF">
        <w:rPr>
          <w:rFonts w:ascii="Times New Roman" w:hAnsi="Times New Roman" w:cs="Times New Roman"/>
          <w:color w:val="000000"/>
          <w:sz w:val="20"/>
          <w:szCs w:val="20"/>
        </w:rPr>
        <w:t xml:space="preserve">Studies show that investing in the education of girls reaps a double dividend - an educated young woman will in turn invest in her children’s education, earn money for her family and respect within the community, and can tip the balance from poverty to progress for herself and her future family. We at TXWSW are volunteering our time, resources and passion for these girls’ futures and the future of our state. We ask you to help us continue the work of changing outcomes for these underserved girls. </w:t>
      </w:r>
    </w:p>
    <w:p w:rsidR="00F863AF" w:rsidRPr="00F863AF" w:rsidRDefault="00F863AF" w:rsidP="00F863AF">
      <w:pPr>
        <w:autoSpaceDE w:val="0"/>
        <w:autoSpaceDN w:val="0"/>
        <w:adjustRightInd w:val="0"/>
        <w:spacing w:after="0" w:line="240" w:lineRule="auto"/>
        <w:jc w:val="both"/>
        <w:rPr>
          <w:rFonts w:ascii="Times New Roman" w:hAnsi="Times New Roman" w:cs="Times New Roman"/>
          <w:i/>
          <w:iCs/>
          <w:color w:val="000000"/>
          <w:sz w:val="20"/>
          <w:szCs w:val="20"/>
        </w:rPr>
      </w:pPr>
    </w:p>
    <w:p w:rsidR="00F863AF" w:rsidRPr="00F863AF" w:rsidRDefault="00F863AF" w:rsidP="00F863AF">
      <w:pPr>
        <w:autoSpaceDE w:val="0"/>
        <w:autoSpaceDN w:val="0"/>
        <w:adjustRightInd w:val="0"/>
        <w:spacing w:after="0" w:line="240" w:lineRule="auto"/>
        <w:jc w:val="both"/>
        <w:rPr>
          <w:rFonts w:ascii="Times New Roman" w:hAnsi="Times New Roman" w:cs="Times New Roman"/>
          <w:i/>
          <w:iCs/>
          <w:color w:val="000000"/>
          <w:sz w:val="20"/>
          <w:szCs w:val="20"/>
        </w:rPr>
      </w:pPr>
      <w:r w:rsidRPr="00F863AF">
        <w:rPr>
          <w:rFonts w:ascii="Times New Roman" w:hAnsi="Times New Roman" w:cs="Times New Roman"/>
          <w:i/>
          <w:iCs/>
          <w:color w:val="000000"/>
          <w:sz w:val="20"/>
          <w:szCs w:val="20"/>
        </w:rPr>
        <w:t xml:space="preserve">How can you help underserved girls achieve their college dreams? </w:t>
      </w: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r w:rsidRPr="00F863AF">
        <w:rPr>
          <w:rFonts w:ascii="Times New Roman" w:hAnsi="Times New Roman" w:cs="Times New Roman"/>
          <w:color w:val="000000"/>
          <w:sz w:val="20"/>
          <w:szCs w:val="20"/>
        </w:rPr>
        <w:t xml:space="preserve">Participate in one or more of our tax-deductible corporate sponsorship opportunities.  Please review the enclosed materials and choose to become a sponsor of this inaugural fundraising event! All sponsors will be given promotional consideration on the TXWSW website and in printed materials at this event. You can make a difference and an impact just by saying </w:t>
      </w:r>
      <w:r w:rsidRPr="00F863AF">
        <w:rPr>
          <w:rFonts w:ascii="Times New Roman" w:hAnsi="Times New Roman" w:cs="Times New Roman"/>
          <w:b/>
          <w:bCs/>
          <w:color w:val="000000"/>
          <w:sz w:val="20"/>
          <w:szCs w:val="20"/>
        </w:rPr>
        <w:t xml:space="preserve">“YES!” </w:t>
      </w:r>
      <w:r w:rsidRPr="00F863AF">
        <w:rPr>
          <w:rFonts w:ascii="Times New Roman" w:hAnsi="Times New Roman" w:cs="Times New Roman"/>
          <w:color w:val="000000"/>
          <w:sz w:val="20"/>
          <w:szCs w:val="20"/>
        </w:rPr>
        <w:t>Many thanks for your consideration and time!</w:t>
      </w: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r w:rsidRPr="00F863AF">
        <w:rPr>
          <w:rFonts w:ascii="Times New Roman" w:hAnsi="Times New Roman" w:cs="Times New Roman"/>
          <w:color w:val="000000"/>
          <w:sz w:val="20"/>
          <w:szCs w:val="20"/>
        </w:rPr>
        <w:t>Very kind regards,</w:t>
      </w: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r w:rsidRPr="00F863AF">
        <w:rPr>
          <w:rFonts w:ascii="Times New Roman" w:hAnsi="Times New Roman" w:cs="Times New Roman"/>
          <w:color w:val="000000"/>
          <w:sz w:val="20"/>
          <w:szCs w:val="20"/>
        </w:rPr>
        <w:t xml:space="preserve">The Fort </w:t>
      </w:r>
      <w:proofErr w:type="gramStart"/>
      <w:r w:rsidRPr="00F863AF">
        <w:rPr>
          <w:rFonts w:ascii="Times New Roman" w:hAnsi="Times New Roman" w:cs="Times New Roman"/>
          <w:color w:val="000000"/>
          <w:sz w:val="20"/>
          <w:szCs w:val="20"/>
        </w:rPr>
        <w:t>Worth</w:t>
      </w:r>
      <w:proofErr w:type="gramEnd"/>
      <w:r w:rsidRPr="00F863AF">
        <w:rPr>
          <w:rFonts w:ascii="Times New Roman" w:hAnsi="Times New Roman" w:cs="Times New Roman"/>
          <w:color w:val="000000"/>
          <w:sz w:val="20"/>
          <w:szCs w:val="20"/>
        </w:rPr>
        <w:t xml:space="preserve"> Chapter</w:t>
      </w: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r w:rsidRPr="00F863AF">
        <w:rPr>
          <w:rFonts w:ascii="Times New Roman" w:hAnsi="Times New Roman" w:cs="Times New Roman"/>
          <w:color w:val="000000"/>
          <w:sz w:val="20"/>
          <w:szCs w:val="20"/>
        </w:rPr>
        <w:t xml:space="preserve"> </w:t>
      </w: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r w:rsidRPr="00F863AF">
        <w:rPr>
          <w:rFonts w:ascii="Times New Roman" w:hAnsi="Times New Roman" w:cs="Times New Roman"/>
          <w:color w:val="000000"/>
          <w:sz w:val="20"/>
          <w:szCs w:val="20"/>
        </w:rPr>
        <w:t xml:space="preserve"> </w:t>
      </w: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20"/>
          <w:szCs w:val="20"/>
        </w:rPr>
      </w:pPr>
    </w:p>
    <w:p w:rsidR="00F863AF" w:rsidRPr="00F863AF" w:rsidRDefault="00F863AF" w:rsidP="00F863AF">
      <w:pPr>
        <w:autoSpaceDE w:val="0"/>
        <w:autoSpaceDN w:val="0"/>
        <w:adjustRightInd w:val="0"/>
        <w:spacing w:after="0" w:line="240" w:lineRule="auto"/>
        <w:jc w:val="both"/>
        <w:rPr>
          <w:rFonts w:ascii="Times New Roman" w:hAnsi="Times New Roman" w:cs="Times New Roman"/>
          <w:b/>
          <w:color w:val="000000"/>
          <w:sz w:val="18"/>
          <w:szCs w:val="18"/>
          <w:u w:val="single"/>
        </w:rPr>
      </w:pPr>
    </w:p>
    <w:p w:rsidR="00F863AF" w:rsidRPr="00F863AF" w:rsidRDefault="00F863AF" w:rsidP="00F863AF">
      <w:pPr>
        <w:autoSpaceDE w:val="0"/>
        <w:autoSpaceDN w:val="0"/>
        <w:adjustRightInd w:val="0"/>
        <w:spacing w:after="0" w:line="240" w:lineRule="auto"/>
        <w:jc w:val="both"/>
        <w:rPr>
          <w:rFonts w:ascii="Times New Roman" w:hAnsi="Times New Roman" w:cs="Times New Roman"/>
          <w:color w:val="000000"/>
          <w:sz w:val="18"/>
          <w:szCs w:val="18"/>
        </w:rPr>
      </w:pPr>
      <w:r w:rsidRPr="00F863AF">
        <w:rPr>
          <w:rFonts w:ascii="Times New Roman" w:hAnsi="Times New Roman" w:cs="Times New Roman"/>
          <w:b/>
          <w:color w:val="000000"/>
          <w:sz w:val="18"/>
          <w:szCs w:val="18"/>
          <w:u w:val="single"/>
        </w:rPr>
        <w:t>Texas Wall Street Women</w:t>
      </w:r>
      <w:r w:rsidRPr="00F863AF">
        <w:rPr>
          <w:rFonts w:ascii="Times New Roman" w:hAnsi="Times New Roman" w:cs="Times New Roman"/>
          <w:color w:val="000000"/>
          <w:sz w:val="18"/>
          <w:szCs w:val="18"/>
        </w:rPr>
        <w:t xml:space="preserve"> (www.txwsw.com) is currently celebrating its 7</w:t>
      </w:r>
      <w:r w:rsidRPr="00F863AF">
        <w:rPr>
          <w:rFonts w:ascii="Times New Roman" w:hAnsi="Times New Roman" w:cs="Times New Roman"/>
          <w:color w:val="000000"/>
          <w:sz w:val="18"/>
          <w:szCs w:val="18"/>
          <w:vertAlign w:val="superscript"/>
        </w:rPr>
        <w:t>th</w:t>
      </w:r>
      <w:r w:rsidRPr="00F863AF">
        <w:rPr>
          <w:rFonts w:ascii="Times New Roman" w:hAnsi="Times New Roman" w:cs="Times New Roman"/>
          <w:color w:val="000000"/>
          <w:sz w:val="18"/>
          <w:szCs w:val="18"/>
        </w:rPr>
        <w:t xml:space="preserve"> anniversary as a 501(c) with over 1,700 members.  Over the past 7 years, the organization has held more than 221 educational and networking events and has </w:t>
      </w:r>
      <w:proofErr w:type="gramStart"/>
      <w:r w:rsidRPr="00F863AF">
        <w:rPr>
          <w:rFonts w:ascii="Times New Roman" w:hAnsi="Times New Roman" w:cs="Times New Roman"/>
          <w:color w:val="000000"/>
          <w:sz w:val="18"/>
          <w:szCs w:val="18"/>
        </w:rPr>
        <w:t>raised</w:t>
      </w:r>
      <w:proofErr w:type="gramEnd"/>
      <w:r w:rsidRPr="00F863AF">
        <w:rPr>
          <w:rFonts w:ascii="Times New Roman" w:hAnsi="Times New Roman" w:cs="Times New Roman"/>
          <w:color w:val="000000"/>
          <w:sz w:val="18"/>
          <w:szCs w:val="18"/>
        </w:rPr>
        <w:t xml:space="preserve"> over $500,000 for the Young Women’s Preparatory Network.  TXWSW is committed to mentoring and supporting women throughout their careers in finance, and making a difference in our communities by supporting college preparatory education for economically disadvantaged girls across the state.</w:t>
      </w:r>
    </w:p>
    <w:p w:rsidR="00F863AF" w:rsidRPr="00F863AF" w:rsidRDefault="00F863AF" w:rsidP="00F863AF">
      <w:pPr>
        <w:autoSpaceDE w:val="0"/>
        <w:autoSpaceDN w:val="0"/>
        <w:adjustRightInd w:val="0"/>
        <w:spacing w:after="0" w:line="240" w:lineRule="auto"/>
        <w:rPr>
          <w:rFonts w:ascii="Times New Roman" w:hAnsi="Times New Roman" w:cs="Times New Roman"/>
          <w:color w:val="000000"/>
          <w:sz w:val="14"/>
          <w:szCs w:val="14"/>
        </w:rPr>
        <w:sectPr w:rsidR="00F863AF" w:rsidRPr="00F863AF" w:rsidSect="00FF1C66">
          <w:headerReference w:type="default" r:id="rId9"/>
          <w:headerReference w:type="first" r:id="rId10"/>
          <w:pgSz w:w="12240" w:h="15840" w:code="1"/>
          <w:pgMar w:top="720" w:right="720" w:bottom="720" w:left="720" w:header="720" w:footer="720" w:gutter="0"/>
          <w:cols w:num="2" w:space="720" w:equalWidth="0">
            <w:col w:w="1890" w:space="180"/>
            <w:col w:w="8730"/>
          </w:cols>
          <w:titlePg/>
          <w:docGrid w:linePitch="360"/>
        </w:sectPr>
      </w:pPr>
    </w:p>
    <w:p w:rsidR="00F863AF" w:rsidRPr="00F863AF" w:rsidRDefault="00F863AF" w:rsidP="00F863AF">
      <w:pPr>
        <w:jc w:val="center"/>
        <w:rPr>
          <w:b/>
          <w:sz w:val="24"/>
          <w:szCs w:val="24"/>
        </w:rPr>
      </w:pPr>
      <w:r w:rsidRPr="00F863AF">
        <w:rPr>
          <w:b/>
          <w:noProof/>
          <w:sz w:val="36"/>
          <w:szCs w:val="36"/>
        </w:rPr>
        <w:drawing>
          <wp:anchor distT="0" distB="0" distL="114300" distR="114300" simplePos="0" relativeHeight="251660288" behindDoc="0" locked="0" layoutInCell="1" allowOverlap="1" wp14:anchorId="6EB808A6" wp14:editId="2530B182">
            <wp:simplePos x="0" y="0"/>
            <wp:positionH relativeFrom="column">
              <wp:posOffset>2170577</wp:posOffset>
            </wp:positionH>
            <wp:positionV relativeFrom="paragraph">
              <wp:posOffset>-779228</wp:posOffset>
            </wp:positionV>
            <wp:extent cx="1600200" cy="1242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WSW white on blu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1242060"/>
                    </a:xfrm>
                    <a:prstGeom prst="rect">
                      <a:avLst/>
                    </a:prstGeom>
                  </pic:spPr>
                </pic:pic>
              </a:graphicData>
            </a:graphic>
            <wp14:sizeRelH relativeFrom="page">
              <wp14:pctWidth>0</wp14:pctWidth>
            </wp14:sizeRelH>
            <wp14:sizeRelV relativeFrom="page">
              <wp14:pctHeight>0</wp14:pctHeight>
            </wp14:sizeRelV>
          </wp:anchor>
        </w:drawing>
      </w:r>
    </w:p>
    <w:p w:rsidR="00F863AF" w:rsidRPr="00F863AF" w:rsidRDefault="00F863AF" w:rsidP="00F863AF">
      <w:pPr>
        <w:spacing w:after="0" w:line="240" w:lineRule="auto"/>
        <w:jc w:val="center"/>
        <w:rPr>
          <w:b/>
          <w:sz w:val="24"/>
          <w:szCs w:val="24"/>
        </w:rPr>
      </w:pPr>
    </w:p>
    <w:p w:rsidR="00F863AF" w:rsidRPr="00F863AF" w:rsidRDefault="00F863AF" w:rsidP="00F863AF">
      <w:pPr>
        <w:spacing w:after="0" w:line="240" w:lineRule="auto"/>
        <w:jc w:val="center"/>
        <w:rPr>
          <w:b/>
          <w:sz w:val="36"/>
          <w:szCs w:val="36"/>
        </w:rPr>
      </w:pPr>
      <w:r w:rsidRPr="00F863AF">
        <w:rPr>
          <w:b/>
          <w:sz w:val="36"/>
          <w:szCs w:val="36"/>
        </w:rPr>
        <w:t>The Impact of Women: A Conversation with Mayor Betsy Price</w:t>
      </w:r>
    </w:p>
    <w:p w:rsidR="00F863AF" w:rsidRPr="00F863AF" w:rsidRDefault="00F863AF" w:rsidP="00F863AF">
      <w:pPr>
        <w:jc w:val="center"/>
        <w:rPr>
          <w:b/>
          <w:sz w:val="36"/>
          <w:szCs w:val="36"/>
        </w:rPr>
      </w:pPr>
      <w:r w:rsidRPr="00F863AF">
        <w:rPr>
          <w:sz w:val="36"/>
          <w:szCs w:val="36"/>
        </w:rPr>
        <w:t>December 17</w:t>
      </w:r>
      <w:r w:rsidRPr="00F863AF">
        <w:rPr>
          <w:sz w:val="36"/>
          <w:szCs w:val="36"/>
          <w:vertAlign w:val="superscript"/>
        </w:rPr>
        <w:t>th</w:t>
      </w:r>
      <w:r w:rsidRPr="00F863AF">
        <w:rPr>
          <w:sz w:val="36"/>
          <w:szCs w:val="36"/>
        </w:rPr>
        <w:t xml:space="preserve">, </w:t>
      </w:r>
      <w:proofErr w:type="gramStart"/>
      <w:r w:rsidRPr="00F863AF">
        <w:rPr>
          <w:sz w:val="36"/>
          <w:szCs w:val="36"/>
        </w:rPr>
        <w:t xml:space="preserve">2015 </w:t>
      </w:r>
      <w:r w:rsidRPr="00F863AF">
        <w:rPr>
          <w:b/>
          <w:sz w:val="36"/>
          <w:szCs w:val="36"/>
        </w:rPr>
        <w:t xml:space="preserve"> |</w:t>
      </w:r>
      <w:proofErr w:type="gramEnd"/>
      <w:r w:rsidRPr="00F863AF">
        <w:rPr>
          <w:b/>
          <w:sz w:val="36"/>
          <w:szCs w:val="36"/>
        </w:rPr>
        <w:t xml:space="preserve">  </w:t>
      </w:r>
      <w:r w:rsidRPr="00F863AF">
        <w:rPr>
          <w:sz w:val="36"/>
          <w:szCs w:val="36"/>
        </w:rPr>
        <w:t>11:00am-12:30pm</w:t>
      </w:r>
      <w:r w:rsidRPr="00F863AF">
        <w:rPr>
          <w:b/>
          <w:sz w:val="36"/>
          <w:szCs w:val="36"/>
        </w:rPr>
        <w:br/>
      </w:r>
      <w:proofErr w:type="spellStart"/>
      <w:r w:rsidRPr="00F863AF">
        <w:rPr>
          <w:b/>
          <w:sz w:val="36"/>
          <w:szCs w:val="36"/>
        </w:rPr>
        <w:t>Reata</w:t>
      </w:r>
      <w:proofErr w:type="spellEnd"/>
      <w:r w:rsidRPr="00F863AF">
        <w:rPr>
          <w:b/>
          <w:sz w:val="36"/>
          <w:szCs w:val="36"/>
        </w:rPr>
        <w:t xml:space="preserve"> Restaurant in Fort Worth, Texas</w:t>
      </w:r>
    </w:p>
    <w:p w:rsidR="00F863AF" w:rsidRPr="00F863AF" w:rsidRDefault="00F863AF" w:rsidP="00F863AF">
      <w:pPr>
        <w:spacing w:after="0"/>
        <w:rPr>
          <w:b/>
          <w:sz w:val="10"/>
          <w:szCs w:val="10"/>
        </w:rPr>
      </w:pPr>
    </w:p>
    <w:p w:rsidR="00F863AF" w:rsidRPr="00F863AF" w:rsidRDefault="00F863AF" w:rsidP="00F863AF">
      <w:pPr>
        <w:rPr>
          <w:b/>
          <w:sz w:val="32"/>
          <w:szCs w:val="32"/>
          <w:u w:val="single"/>
        </w:rPr>
      </w:pPr>
      <w:r w:rsidRPr="00F863AF">
        <w:rPr>
          <w:b/>
          <w:sz w:val="32"/>
          <w:szCs w:val="32"/>
          <w:u w:val="single"/>
        </w:rPr>
        <w:t>Sponsorship Levels</w:t>
      </w:r>
    </w:p>
    <w:p w:rsidR="00F863AF" w:rsidRPr="00F863AF" w:rsidRDefault="00F863AF" w:rsidP="00F863AF">
      <w:pPr>
        <w:spacing w:after="0"/>
        <w:rPr>
          <w:b/>
        </w:rPr>
      </w:pPr>
      <w:r w:rsidRPr="00F863AF">
        <w:rPr>
          <w:b/>
          <w:u w:val="single"/>
        </w:rPr>
        <w:t>Chancellor Sponsorship</w:t>
      </w:r>
      <w:r w:rsidRPr="00F863AF">
        <w:t xml:space="preserve"> </w:t>
      </w:r>
      <w:r w:rsidRPr="00F863AF">
        <w:rPr>
          <w:sz w:val="20"/>
        </w:rPr>
        <w:t>(one available)</w:t>
      </w:r>
      <w:r w:rsidRPr="00F863AF">
        <w:rPr>
          <w:b/>
          <w:sz w:val="20"/>
        </w:rPr>
        <w:tab/>
      </w:r>
      <w:r w:rsidRPr="00F863AF">
        <w:rPr>
          <w:b/>
        </w:rPr>
        <w:tab/>
      </w:r>
      <w:r w:rsidRPr="00F863AF">
        <w:rPr>
          <w:b/>
        </w:rPr>
        <w:tab/>
      </w:r>
      <w:r w:rsidRPr="00F863AF">
        <w:rPr>
          <w:b/>
        </w:rPr>
        <w:tab/>
      </w:r>
      <w:r w:rsidRPr="00F863AF">
        <w:rPr>
          <w:b/>
        </w:rPr>
        <w:tab/>
        <w:t xml:space="preserve">      Sponsorship amount $5,000</w:t>
      </w:r>
    </w:p>
    <w:p w:rsidR="00F863AF" w:rsidRPr="00F863AF" w:rsidRDefault="00F863AF" w:rsidP="00F863AF">
      <w:pPr>
        <w:spacing w:after="0" w:line="240" w:lineRule="auto"/>
        <w:rPr>
          <w:sz w:val="20"/>
          <w:szCs w:val="20"/>
        </w:rPr>
      </w:pPr>
      <w:r w:rsidRPr="00F863AF">
        <w:rPr>
          <w:sz w:val="20"/>
          <w:szCs w:val="20"/>
        </w:rPr>
        <w:t>Eight (8) tickets to the Luncheon and the Mayor will sit at your reserved table</w:t>
      </w:r>
    </w:p>
    <w:p w:rsidR="00F863AF" w:rsidRPr="00F863AF" w:rsidRDefault="00F863AF" w:rsidP="00F863AF">
      <w:pPr>
        <w:spacing w:after="0" w:line="240" w:lineRule="auto"/>
        <w:rPr>
          <w:sz w:val="20"/>
          <w:szCs w:val="20"/>
        </w:rPr>
      </w:pPr>
      <w:r w:rsidRPr="00F863AF">
        <w:rPr>
          <w:sz w:val="20"/>
          <w:szCs w:val="20"/>
        </w:rPr>
        <w:t>Prime placement of logos and/or name on website, all printed event materials, and social media</w:t>
      </w:r>
    </w:p>
    <w:p w:rsidR="00F863AF" w:rsidRPr="00F863AF" w:rsidRDefault="00F863AF" w:rsidP="00F863AF">
      <w:pPr>
        <w:spacing w:after="0" w:line="240" w:lineRule="auto"/>
        <w:rPr>
          <w:sz w:val="20"/>
          <w:szCs w:val="20"/>
        </w:rPr>
      </w:pPr>
      <w:r w:rsidRPr="00F863AF">
        <w:rPr>
          <w:sz w:val="20"/>
          <w:szCs w:val="20"/>
        </w:rPr>
        <w:t>Recognition at the event</w:t>
      </w:r>
    </w:p>
    <w:p w:rsidR="00F863AF" w:rsidRPr="00F863AF" w:rsidRDefault="00F863AF" w:rsidP="00F863AF">
      <w:pPr>
        <w:spacing w:after="23" w:line="240" w:lineRule="auto"/>
        <w:rPr>
          <w:sz w:val="20"/>
          <w:szCs w:val="20"/>
        </w:rPr>
      </w:pPr>
      <w:r w:rsidRPr="00F863AF">
        <w:rPr>
          <w:sz w:val="20"/>
          <w:szCs w:val="20"/>
        </w:rPr>
        <w:t>Signage with exclusively Chancellor Sponsors</w:t>
      </w:r>
    </w:p>
    <w:p w:rsidR="00F863AF" w:rsidRPr="00F863AF" w:rsidRDefault="00F863AF" w:rsidP="00F863AF">
      <w:pPr>
        <w:spacing w:after="0" w:line="240" w:lineRule="auto"/>
        <w:rPr>
          <w:i/>
          <w:sz w:val="20"/>
          <w:szCs w:val="20"/>
        </w:rPr>
      </w:pPr>
      <w:r w:rsidRPr="00F863AF">
        <w:rPr>
          <w:i/>
          <w:sz w:val="20"/>
          <w:szCs w:val="20"/>
        </w:rPr>
        <w:t>Tax letter sent post event</w:t>
      </w:r>
    </w:p>
    <w:p w:rsidR="00F863AF" w:rsidRPr="00F863AF" w:rsidRDefault="00F863AF" w:rsidP="00F863AF">
      <w:pPr>
        <w:spacing w:after="0" w:line="240" w:lineRule="auto"/>
        <w:rPr>
          <w:i/>
          <w:sz w:val="10"/>
          <w:szCs w:val="10"/>
        </w:rPr>
      </w:pPr>
    </w:p>
    <w:p w:rsidR="00F863AF" w:rsidRPr="00F863AF" w:rsidRDefault="00F863AF" w:rsidP="00F863AF">
      <w:pPr>
        <w:spacing w:after="0" w:line="240" w:lineRule="auto"/>
        <w:rPr>
          <w:i/>
          <w:sz w:val="10"/>
          <w:szCs w:val="10"/>
        </w:rPr>
      </w:pPr>
    </w:p>
    <w:p w:rsidR="00F863AF" w:rsidRPr="00F863AF" w:rsidRDefault="00F863AF" w:rsidP="00F863AF">
      <w:pPr>
        <w:spacing w:after="23" w:line="240" w:lineRule="auto"/>
        <w:rPr>
          <w:i/>
          <w:sz w:val="10"/>
          <w:szCs w:val="10"/>
        </w:rPr>
      </w:pPr>
    </w:p>
    <w:p w:rsidR="00F863AF" w:rsidRPr="00F863AF" w:rsidRDefault="00F863AF" w:rsidP="00F863AF">
      <w:pPr>
        <w:spacing w:after="0"/>
        <w:rPr>
          <w:b/>
        </w:rPr>
      </w:pPr>
      <w:r w:rsidRPr="00F863AF">
        <w:rPr>
          <w:b/>
          <w:u w:val="single"/>
        </w:rPr>
        <w:t>Dean Sponsorship</w:t>
      </w:r>
      <w:r w:rsidRPr="00F863AF">
        <w:t xml:space="preserve"> </w:t>
      </w:r>
      <w:r w:rsidRPr="00F863AF">
        <w:rPr>
          <w:sz w:val="20"/>
        </w:rPr>
        <w:t>(two available)</w:t>
      </w:r>
      <w:r w:rsidRPr="00F863AF">
        <w:rPr>
          <w:b/>
          <w:sz w:val="20"/>
        </w:rPr>
        <w:t xml:space="preserve"> </w:t>
      </w:r>
      <w:r w:rsidRPr="00F863AF">
        <w:rPr>
          <w:b/>
        </w:rPr>
        <w:tab/>
      </w:r>
      <w:r w:rsidRPr="00F863AF">
        <w:rPr>
          <w:b/>
        </w:rPr>
        <w:tab/>
      </w:r>
      <w:r w:rsidRPr="00F863AF">
        <w:rPr>
          <w:b/>
        </w:rPr>
        <w:tab/>
      </w:r>
      <w:r w:rsidRPr="00F863AF">
        <w:rPr>
          <w:b/>
        </w:rPr>
        <w:tab/>
      </w:r>
      <w:r w:rsidRPr="00F863AF">
        <w:rPr>
          <w:b/>
        </w:rPr>
        <w:tab/>
        <w:t xml:space="preserve">      Sponsorship amount $2,500</w:t>
      </w:r>
    </w:p>
    <w:p w:rsidR="00F863AF" w:rsidRPr="00F863AF" w:rsidRDefault="00F863AF" w:rsidP="00F863AF">
      <w:pPr>
        <w:spacing w:after="0" w:line="240" w:lineRule="auto"/>
        <w:rPr>
          <w:sz w:val="20"/>
          <w:szCs w:val="20"/>
        </w:rPr>
      </w:pPr>
      <w:r w:rsidRPr="00F863AF">
        <w:rPr>
          <w:sz w:val="20"/>
          <w:szCs w:val="20"/>
        </w:rPr>
        <w:t>Five (5) tickets to the Luncheon with reserved seating at a prime table</w:t>
      </w:r>
    </w:p>
    <w:p w:rsidR="00F863AF" w:rsidRPr="00F863AF" w:rsidRDefault="00F863AF" w:rsidP="00F863AF">
      <w:pPr>
        <w:spacing w:after="0" w:line="240" w:lineRule="auto"/>
        <w:rPr>
          <w:sz w:val="20"/>
          <w:szCs w:val="20"/>
        </w:rPr>
      </w:pPr>
      <w:r w:rsidRPr="00F863AF">
        <w:rPr>
          <w:sz w:val="20"/>
          <w:szCs w:val="20"/>
        </w:rPr>
        <w:t xml:space="preserve">Key placement of logos and/or name on website, all printed event materials, and social media </w:t>
      </w:r>
    </w:p>
    <w:p w:rsidR="00F863AF" w:rsidRPr="00F863AF" w:rsidRDefault="00F863AF" w:rsidP="00F863AF">
      <w:pPr>
        <w:spacing w:after="23" w:line="240" w:lineRule="auto"/>
        <w:rPr>
          <w:sz w:val="20"/>
          <w:szCs w:val="20"/>
        </w:rPr>
      </w:pPr>
      <w:r w:rsidRPr="00F863AF">
        <w:rPr>
          <w:sz w:val="20"/>
          <w:szCs w:val="20"/>
        </w:rPr>
        <w:t>Recognition at the Event</w:t>
      </w:r>
    </w:p>
    <w:p w:rsidR="00F863AF" w:rsidRPr="00F863AF" w:rsidRDefault="00F863AF" w:rsidP="00F863AF">
      <w:pPr>
        <w:spacing w:after="23" w:line="240" w:lineRule="auto"/>
        <w:rPr>
          <w:sz w:val="20"/>
          <w:szCs w:val="20"/>
        </w:rPr>
      </w:pPr>
      <w:r w:rsidRPr="00F863AF">
        <w:rPr>
          <w:sz w:val="20"/>
          <w:szCs w:val="20"/>
        </w:rPr>
        <w:t>Signage with exclusively Dean Sponsors</w:t>
      </w:r>
    </w:p>
    <w:p w:rsidR="00F863AF" w:rsidRPr="00F863AF" w:rsidRDefault="00F863AF" w:rsidP="00F863AF">
      <w:pPr>
        <w:spacing w:after="23" w:line="240" w:lineRule="auto"/>
        <w:rPr>
          <w:i/>
          <w:sz w:val="20"/>
          <w:szCs w:val="20"/>
        </w:rPr>
      </w:pPr>
      <w:r w:rsidRPr="00F863AF">
        <w:rPr>
          <w:i/>
          <w:sz w:val="20"/>
          <w:szCs w:val="20"/>
        </w:rPr>
        <w:t>Tax letter sent post event</w:t>
      </w:r>
    </w:p>
    <w:p w:rsidR="00F863AF" w:rsidRPr="00F863AF" w:rsidRDefault="00F863AF" w:rsidP="00F863AF">
      <w:pPr>
        <w:spacing w:after="23" w:line="240" w:lineRule="auto"/>
        <w:rPr>
          <w:i/>
          <w:sz w:val="10"/>
          <w:szCs w:val="10"/>
        </w:rPr>
      </w:pPr>
    </w:p>
    <w:p w:rsidR="00F863AF" w:rsidRPr="00F863AF" w:rsidRDefault="00F863AF" w:rsidP="00F863AF">
      <w:pPr>
        <w:spacing w:after="0"/>
        <w:rPr>
          <w:i/>
          <w:sz w:val="10"/>
          <w:szCs w:val="10"/>
        </w:rPr>
      </w:pPr>
    </w:p>
    <w:p w:rsidR="00F863AF" w:rsidRPr="00F863AF" w:rsidRDefault="00F863AF" w:rsidP="00F863AF">
      <w:pPr>
        <w:spacing w:after="0"/>
        <w:rPr>
          <w:b/>
        </w:rPr>
      </w:pPr>
      <w:r w:rsidRPr="00F863AF">
        <w:rPr>
          <w:b/>
          <w:u w:val="single"/>
        </w:rPr>
        <w:t>Professor Sponsorship</w:t>
      </w:r>
      <w:r w:rsidRPr="00F863AF">
        <w:t xml:space="preserve"> </w:t>
      </w:r>
      <w:r w:rsidRPr="00F863AF">
        <w:rPr>
          <w:sz w:val="20"/>
        </w:rPr>
        <w:t xml:space="preserve">(two available) </w:t>
      </w:r>
      <w:r w:rsidRPr="00F863AF">
        <w:rPr>
          <w:sz w:val="20"/>
        </w:rPr>
        <w:tab/>
      </w:r>
      <w:r w:rsidRPr="00F863AF">
        <w:tab/>
      </w:r>
      <w:r w:rsidRPr="00F863AF">
        <w:tab/>
      </w:r>
      <w:r w:rsidRPr="00F863AF">
        <w:tab/>
        <w:t xml:space="preserve">      </w:t>
      </w:r>
      <w:r w:rsidRPr="00F863AF">
        <w:tab/>
        <w:t xml:space="preserve">      </w:t>
      </w:r>
      <w:r w:rsidRPr="00F863AF">
        <w:rPr>
          <w:b/>
        </w:rPr>
        <w:t>Sponsorship amount $1,000</w:t>
      </w:r>
    </w:p>
    <w:p w:rsidR="00F863AF" w:rsidRPr="00F863AF" w:rsidRDefault="00F863AF" w:rsidP="00F863AF">
      <w:pPr>
        <w:spacing w:after="0" w:line="240" w:lineRule="auto"/>
        <w:rPr>
          <w:sz w:val="20"/>
          <w:szCs w:val="20"/>
        </w:rPr>
      </w:pPr>
      <w:r w:rsidRPr="00F863AF">
        <w:rPr>
          <w:sz w:val="20"/>
          <w:szCs w:val="20"/>
        </w:rPr>
        <w:t>Four (4) tickets to the Luncheon with reserved seating</w:t>
      </w:r>
    </w:p>
    <w:p w:rsidR="00F863AF" w:rsidRPr="00F863AF" w:rsidRDefault="00F863AF" w:rsidP="00F863AF">
      <w:pPr>
        <w:spacing w:after="0" w:line="240" w:lineRule="auto"/>
        <w:rPr>
          <w:sz w:val="20"/>
          <w:szCs w:val="20"/>
        </w:rPr>
      </w:pPr>
      <w:r w:rsidRPr="00F863AF">
        <w:rPr>
          <w:sz w:val="20"/>
          <w:szCs w:val="20"/>
        </w:rPr>
        <w:t xml:space="preserve">Appearance of logos and/or name on website, all printed event materials, and social media </w:t>
      </w:r>
    </w:p>
    <w:p w:rsidR="00F863AF" w:rsidRPr="00F863AF" w:rsidRDefault="00F863AF" w:rsidP="00F863AF">
      <w:pPr>
        <w:spacing w:after="0" w:line="240" w:lineRule="auto"/>
        <w:rPr>
          <w:sz w:val="20"/>
          <w:szCs w:val="20"/>
        </w:rPr>
      </w:pPr>
      <w:r w:rsidRPr="00F863AF">
        <w:rPr>
          <w:sz w:val="20"/>
          <w:szCs w:val="20"/>
        </w:rPr>
        <w:t>Signage with exclusively Professor Sponsors</w:t>
      </w:r>
    </w:p>
    <w:p w:rsidR="00F863AF" w:rsidRPr="00F863AF" w:rsidRDefault="00F863AF" w:rsidP="00F863AF">
      <w:pPr>
        <w:spacing w:after="0" w:line="240" w:lineRule="auto"/>
        <w:rPr>
          <w:i/>
          <w:sz w:val="20"/>
          <w:szCs w:val="20"/>
        </w:rPr>
      </w:pPr>
      <w:r w:rsidRPr="00F863AF">
        <w:rPr>
          <w:i/>
          <w:sz w:val="20"/>
          <w:szCs w:val="20"/>
        </w:rPr>
        <w:t>Tax letter sent post event</w:t>
      </w:r>
    </w:p>
    <w:p w:rsidR="00F863AF" w:rsidRPr="00F863AF" w:rsidRDefault="00F863AF" w:rsidP="00F863AF">
      <w:pPr>
        <w:spacing w:after="0" w:line="240" w:lineRule="auto"/>
        <w:rPr>
          <w:i/>
          <w:sz w:val="10"/>
          <w:szCs w:val="10"/>
        </w:rPr>
      </w:pPr>
    </w:p>
    <w:p w:rsidR="00F863AF" w:rsidRPr="00F863AF" w:rsidRDefault="00F863AF" w:rsidP="00F863AF">
      <w:pPr>
        <w:tabs>
          <w:tab w:val="left" w:pos="2204"/>
        </w:tabs>
        <w:spacing w:after="0"/>
        <w:rPr>
          <w:sz w:val="10"/>
          <w:szCs w:val="10"/>
        </w:rPr>
      </w:pPr>
      <w:r w:rsidRPr="00F863AF">
        <w:rPr>
          <w:sz w:val="10"/>
          <w:szCs w:val="10"/>
        </w:rPr>
        <w:tab/>
      </w:r>
    </w:p>
    <w:p w:rsidR="00F863AF" w:rsidRPr="00F863AF" w:rsidRDefault="00F863AF" w:rsidP="00F863AF">
      <w:pPr>
        <w:spacing w:after="0"/>
      </w:pPr>
      <w:r w:rsidRPr="00F863AF">
        <w:rPr>
          <w:b/>
          <w:u w:val="single"/>
        </w:rPr>
        <w:t>Graduate Sponsorship</w:t>
      </w:r>
      <w:r w:rsidRPr="00F863AF">
        <w:tab/>
      </w:r>
      <w:r w:rsidRPr="00F863AF">
        <w:tab/>
      </w:r>
      <w:r w:rsidRPr="00F863AF">
        <w:tab/>
      </w:r>
      <w:r w:rsidRPr="00F863AF">
        <w:tab/>
      </w:r>
      <w:r w:rsidRPr="00F863AF">
        <w:tab/>
      </w:r>
      <w:r w:rsidRPr="00F863AF">
        <w:tab/>
      </w:r>
      <w:r w:rsidRPr="00F863AF">
        <w:tab/>
        <w:t xml:space="preserve">        </w:t>
      </w:r>
      <w:proofErr w:type="spellStart"/>
      <w:r w:rsidRPr="00F863AF">
        <w:rPr>
          <w:b/>
        </w:rPr>
        <w:t>Sponsorship</w:t>
      </w:r>
      <w:proofErr w:type="spellEnd"/>
      <w:r w:rsidRPr="00F863AF">
        <w:rPr>
          <w:b/>
        </w:rPr>
        <w:t xml:space="preserve"> amount $500</w:t>
      </w:r>
    </w:p>
    <w:p w:rsidR="00F863AF" w:rsidRPr="00F863AF" w:rsidRDefault="00F863AF" w:rsidP="00F863AF">
      <w:pPr>
        <w:spacing w:after="0" w:line="240" w:lineRule="auto"/>
        <w:rPr>
          <w:sz w:val="20"/>
          <w:szCs w:val="20"/>
        </w:rPr>
      </w:pPr>
      <w:r w:rsidRPr="00F863AF">
        <w:rPr>
          <w:sz w:val="20"/>
          <w:szCs w:val="20"/>
        </w:rPr>
        <w:t>Two (2) tickets to the Luncheon with reserved seating</w:t>
      </w:r>
    </w:p>
    <w:p w:rsidR="00F863AF" w:rsidRPr="00F863AF" w:rsidRDefault="00F863AF" w:rsidP="00F863AF">
      <w:pPr>
        <w:spacing w:after="0" w:line="240" w:lineRule="auto"/>
        <w:rPr>
          <w:sz w:val="20"/>
          <w:szCs w:val="20"/>
        </w:rPr>
      </w:pPr>
      <w:r w:rsidRPr="00F863AF">
        <w:rPr>
          <w:sz w:val="20"/>
          <w:szCs w:val="20"/>
        </w:rPr>
        <w:t xml:space="preserve">Appearance of logos and/or name on website, all printed event materials, and social media </w:t>
      </w:r>
    </w:p>
    <w:p w:rsidR="00F863AF" w:rsidRPr="00F863AF" w:rsidRDefault="00F863AF" w:rsidP="00F863AF">
      <w:pPr>
        <w:spacing w:after="0" w:line="240" w:lineRule="auto"/>
        <w:rPr>
          <w:sz w:val="20"/>
          <w:szCs w:val="20"/>
        </w:rPr>
      </w:pPr>
      <w:r w:rsidRPr="00F863AF">
        <w:rPr>
          <w:sz w:val="20"/>
          <w:szCs w:val="20"/>
        </w:rPr>
        <w:t>Signage at event “thanking” Graduate Sponsors</w:t>
      </w:r>
    </w:p>
    <w:p w:rsidR="00F863AF" w:rsidRPr="00F863AF" w:rsidRDefault="00F863AF" w:rsidP="00F863AF">
      <w:pPr>
        <w:spacing w:after="0" w:line="240" w:lineRule="auto"/>
        <w:rPr>
          <w:i/>
        </w:rPr>
      </w:pPr>
      <w:r w:rsidRPr="00F863AF">
        <w:rPr>
          <w:i/>
          <w:sz w:val="20"/>
          <w:szCs w:val="20"/>
        </w:rPr>
        <w:t>Tax letter sent post event</w:t>
      </w:r>
      <w:r w:rsidRPr="00F863AF">
        <w:rPr>
          <w:i/>
        </w:rPr>
        <w:t xml:space="preserve"> </w:t>
      </w:r>
    </w:p>
    <w:p w:rsidR="00F863AF" w:rsidRPr="00F863AF" w:rsidRDefault="00F863AF" w:rsidP="00F863AF">
      <w:pPr>
        <w:spacing w:after="0" w:line="240" w:lineRule="auto"/>
        <w:rPr>
          <w:i/>
        </w:rPr>
      </w:pPr>
    </w:p>
    <w:p w:rsidR="00F863AF" w:rsidRPr="00F863AF" w:rsidRDefault="00F863AF" w:rsidP="00F863AF">
      <w:pPr>
        <w:spacing w:after="0"/>
      </w:pPr>
      <w:r w:rsidRPr="00F863AF">
        <w:rPr>
          <w:b/>
          <w:u w:val="single"/>
        </w:rPr>
        <w:t>Academic Sponsorship</w:t>
      </w:r>
      <w:r w:rsidRPr="00F863AF">
        <w:tab/>
      </w:r>
      <w:r w:rsidRPr="00F863AF">
        <w:tab/>
      </w:r>
      <w:r w:rsidRPr="00F863AF">
        <w:tab/>
      </w:r>
      <w:r w:rsidRPr="00F863AF">
        <w:tab/>
      </w:r>
      <w:r w:rsidRPr="00F863AF">
        <w:tab/>
      </w:r>
      <w:r w:rsidRPr="00F863AF">
        <w:tab/>
      </w:r>
      <w:r w:rsidRPr="00F863AF">
        <w:tab/>
        <w:t xml:space="preserve">            </w:t>
      </w:r>
      <w:r w:rsidRPr="00F863AF">
        <w:rPr>
          <w:b/>
        </w:rPr>
        <w:t>Multiple Levels Available</w:t>
      </w:r>
    </w:p>
    <w:p w:rsidR="00F863AF" w:rsidRPr="00F863AF" w:rsidRDefault="00F863AF" w:rsidP="00F863AF">
      <w:pPr>
        <w:spacing w:after="0" w:line="240" w:lineRule="auto"/>
        <w:rPr>
          <w:sz w:val="20"/>
          <w:szCs w:val="20"/>
        </w:rPr>
      </w:pPr>
      <w:r w:rsidRPr="00F863AF">
        <w:rPr>
          <w:sz w:val="20"/>
          <w:szCs w:val="20"/>
        </w:rPr>
        <w:t xml:space="preserve">Appearance of logos and/or name on website, all printed event materials, and social media </w:t>
      </w:r>
    </w:p>
    <w:p w:rsidR="00F863AF" w:rsidRPr="00F863AF" w:rsidRDefault="00F863AF" w:rsidP="00F863AF">
      <w:pPr>
        <w:spacing w:after="0" w:line="240" w:lineRule="auto"/>
        <w:rPr>
          <w:sz w:val="20"/>
          <w:szCs w:val="20"/>
        </w:rPr>
      </w:pPr>
      <w:r w:rsidRPr="00F863AF">
        <w:rPr>
          <w:sz w:val="20"/>
          <w:szCs w:val="20"/>
        </w:rPr>
        <w:t>Signage at event “thanking” Academic Sponsors</w:t>
      </w:r>
    </w:p>
    <w:p w:rsidR="00F863AF" w:rsidRPr="00F863AF" w:rsidRDefault="00F863AF" w:rsidP="00F863AF">
      <w:pPr>
        <w:spacing w:after="0" w:line="240" w:lineRule="auto"/>
        <w:rPr>
          <w:i/>
        </w:rPr>
      </w:pPr>
      <w:r w:rsidRPr="00F863AF">
        <w:rPr>
          <w:i/>
          <w:sz w:val="20"/>
          <w:szCs w:val="20"/>
        </w:rPr>
        <w:t>Tax letter sent post event</w:t>
      </w:r>
      <w:r w:rsidRPr="00F863AF">
        <w:rPr>
          <w:i/>
        </w:rPr>
        <w:t xml:space="preserve">  </w:t>
      </w:r>
    </w:p>
    <w:p w:rsidR="00F863AF" w:rsidRPr="00F863AF" w:rsidRDefault="00F863AF" w:rsidP="00F863AF">
      <w:pPr>
        <w:spacing w:after="0" w:line="240" w:lineRule="auto"/>
        <w:rPr>
          <w:i/>
        </w:rPr>
      </w:pPr>
    </w:p>
    <w:p w:rsidR="00F863AF" w:rsidRPr="00F863AF" w:rsidRDefault="00F863AF" w:rsidP="00F863AF">
      <w:pPr>
        <w:spacing w:after="0" w:line="240" w:lineRule="auto"/>
        <w:rPr>
          <w:i/>
        </w:rPr>
      </w:pPr>
    </w:p>
    <w:p w:rsidR="00F863AF" w:rsidRPr="00F863AF" w:rsidRDefault="00F863AF" w:rsidP="00F863AF">
      <w:pPr>
        <w:spacing w:after="0" w:line="240" w:lineRule="auto"/>
        <w:rPr>
          <w:i/>
        </w:rPr>
      </w:pPr>
    </w:p>
    <w:p w:rsidR="00F863AF" w:rsidRPr="00F863AF" w:rsidRDefault="00F863AF" w:rsidP="00F863AF">
      <w:pPr>
        <w:ind w:firstLine="720"/>
      </w:pPr>
    </w:p>
    <w:p w:rsidR="00F863AF" w:rsidRPr="00F863AF" w:rsidRDefault="00F863AF" w:rsidP="00F863AF">
      <w:pPr>
        <w:ind w:firstLine="720"/>
      </w:pPr>
      <w:r w:rsidRPr="00F863AF">
        <w:rPr>
          <w:noProof/>
          <w:vertAlign w:val="subscript"/>
        </w:rPr>
        <w:drawing>
          <wp:anchor distT="0" distB="0" distL="114300" distR="114300" simplePos="0" relativeHeight="251659264" behindDoc="1" locked="0" layoutInCell="1" allowOverlap="1" wp14:anchorId="58167C9A" wp14:editId="71B6F882">
            <wp:simplePos x="0" y="0"/>
            <wp:positionH relativeFrom="column">
              <wp:posOffset>2474595</wp:posOffset>
            </wp:positionH>
            <wp:positionV relativeFrom="paragraph">
              <wp:posOffset>-576580</wp:posOffset>
            </wp:positionV>
            <wp:extent cx="1081405" cy="913765"/>
            <wp:effectExtent l="0" t="0" r="4445" b="635"/>
            <wp:wrapThrough wrapText="bothSides">
              <wp:wrapPolygon edited="0">
                <wp:start x="0" y="0"/>
                <wp:lineTo x="0" y="21165"/>
                <wp:lineTo x="21308" y="21165"/>
                <wp:lineTo x="2130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WSW white on blue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1405" cy="913765"/>
                    </a:xfrm>
                    <a:prstGeom prst="rect">
                      <a:avLst/>
                    </a:prstGeom>
                  </pic:spPr>
                </pic:pic>
              </a:graphicData>
            </a:graphic>
            <wp14:sizeRelH relativeFrom="page">
              <wp14:pctWidth>0</wp14:pctWidth>
            </wp14:sizeRelH>
            <wp14:sizeRelV relativeFrom="page">
              <wp14:pctHeight>0</wp14:pctHeight>
            </wp14:sizeRelV>
          </wp:anchor>
        </w:drawing>
      </w:r>
    </w:p>
    <w:p w:rsidR="00F863AF" w:rsidRPr="00F863AF" w:rsidRDefault="00F863AF" w:rsidP="00F863AF">
      <w:pPr>
        <w:ind w:firstLine="720"/>
      </w:pPr>
    </w:p>
    <w:p w:rsidR="00F863AF" w:rsidRPr="00F863AF" w:rsidRDefault="00F863AF" w:rsidP="00F863AF">
      <w:pPr>
        <w:widowControl w:val="0"/>
        <w:autoSpaceDE w:val="0"/>
        <w:autoSpaceDN w:val="0"/>
        <w:adjustRightInd w:val="0"/>
        <w:spacing w:after="120" w:line="240" w:lineRule="auto"/>
        <w:rPr>
          <w:rFonts w:ascii="Calibri" w:eastAsia="Times" w:hAnsi="Calibri" w:cs="Calibri"/>
          <w:sz w:val="24"/>
          <w:szCs w:val="20"/>
          <w:u w:val="single"/>
        </w:rPr>
      </w:pPr>
      <w:r w:rsidRPr="00F863AF">
        <w:rPr>
          <w:rFonts w:ascii="Calibri" w:eastAsia="Times" w:hAnsi="Calibri" w:cs="Calibri"/>
          <w:sz w:val="24"/>
          <w:szCs w:val="20"/>
        </w:rPr>
        <w:t>Company Name:</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p>
    <w:p w:rsidR="00F863AF" w:rsidRPr="00F863AF" w:rsidRDefault="00F863AF" w:rsidP="00F863AF">
      <w:pPr>
        <w:widowControl w:val="0"/>
        <w:autoSpaceDE w:val="0"/>
        <w:autoSpaceDN w:val="0"/>
        <w:adjustRightInd w:val="0"/>
        <w:spacing w:after="120" w:line="240" w:lineRule="auto"/>
        <w:rPr>
          <w:rFonts w:ascii="Calibri" w:eastAsia="Times" w:hAnsi="Calibri" w:cs="Calibri"/>
          <w:sz w:val="24"/>
          <w:szCs w:val="20"/>
          <w:u w:val="single"/>
        </w:rPr>
      </w:pPr>
      <w:r w:rsidRPr="00F863AF">
        <w:rPr>
          <w:rFonts w:ascii="Calibri" w:eastAsia="Times" w:hAnsi="Calibri" w:cs="Calibri"/>
          <w:sz w:val="24"/>
          <w:szCs w:val="20"/>
        </w:rPr>
        <w:t xml:space="preserve">Contact Name: </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p>
    <w:p w:rsidR="00F863AF" w:rsidRPr="00F863AF" w:rsidRDefault="00F863AF" w:rsidP="00F863AF">
      <w:pPr>
        <w:widowControl w:val="0"/>
        <w:autoSpaceDE w:val="0"/>
        <w:autoSpaceDN w:val="0"/>
        <w:adjustRightInd w:val="0"/>
        <w:spacing w:after="120" w:line="240" w:lineRule="auto"/>
        <w:rPr>
          <w:rFonts w:ascii="Calibri" w:eastAsia="Times" w:hAnsi="Calibri" w:cs="Calibri"/>
          <w:sz w:val="24"/>
          <w:szCs w:val="20"/>
          <w:u w:val="single"/>
        </w:rPr>
      </w:pPr>
      <w:r w:rsidRPr="00F863AF">
        <w:rPr>
          <w:rFonts w:ascii="Calibri" w:eastAsia="Times" w:hAnsi="Calibri" w:cs="Calibri"/>
          <w:sz w:val="24"/>
          <w:szCs w:val="20"/>
        </w:rPr>
        <w:t>Email:</w:t>
      </w:r>
      <w:r w:rsidRPr="00F863AF">
        <w:rPr>
          <w:rFonts w:ascii="Calibri" w:eastAsia="Times" w:hAnsi="Calibri" w:cs="Calibri"/>
          <w:sz w:val="24"/>
          <w:szCs w:val="20"/>
        </w:rPr>
        <w:tab/>
        <w:t xml:space="preserve"> </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p>
    <w:p w:rsidR="00F863AF" w:rsidRPr="00F863AF" w:rsidRDefault="00F863AF" w:rsidP="00F863AF">
      <w:pPr>
        <w:widowControl w:val="0"/>
        <w:autoSpaceDE w:val="0"/>
        <w:autoSpaceDN w:val="0"/>
        <w:adjustRightInd w:val="0"/>
        <w:spacing w:after="120" w:line="240" w:lineRule="auto"/>
        <w:rPr>
          <w:rFonts w:ascii="Calibri" w:eastAsia="Times" w:hAnsi="Calibri" w:cs="Calibri"/>
          <w:sz w:val="24"/>
          <w:szCs w:val="20"/>
          <w:u w:val="single"/>
        </w:rPr>
      </w:pPr>
      <w:r w:rsidRPr="00F863AF">
        <w:rPr>
          <w:rFonts w:ascii="Calibri" w:eastAsia="Times" w:hAnsi="Calibri" w:cs="Calibri"/>
          <w:sz w:val="24"/>
          <w:szCs w:val="20"/>
        </w:rPr>
        <w:t xml:space="preserve">Address: </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p>
    <w:p w:rsidR="00F863AF" w:rsidRPr="00F863AF" w:rsidRDefault="00F863AF" w:rsidP="00F863AF">
      <w:pPr>
        <w:widowControl w:val="0"/>
        <w:autoSpaceDE w:val="0"/>
        <w:autoSpaceDN w:val="0"/>
        <w:adjustRightInd w:val="0"/>
        <w:spacing w:after="120" w:line="240" w:lineRule="auto"/>
        <w:rPr>
          <w:rFonts w:ascii="Calibri" w:eastAsia="Times" w:hAnsi="Calibri" w:cs="Calibri"/>
          <w:sz w:val="24"/>
          <w:szCs w:val="20"/>
          <w:u w:val="single"/>
        </w:rPr>
      </w:pPr>
      <w:r w:rsidRPr="00F863AF">
        <w:rPr>
          <w:rFonts w:ascii="Calibri" w:eastAsia="Times" w:hAnsi="Calibri" w:cs="Calibri"/>
          <w:sz w:val="24"/>
          <w:szCs w:val="20"/>
        </w:rPr>
        <w:t xml:space="preserve">City/State/ZIP: </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p>
    <w:p w:rsidR="00F863AF" w:rsidRPr="00F863AF" w:rsidRDefault="00F863AF" w:rsidP="00F863AF">
      <w:pPr>
        <w:widowControl w:val="0"/>
        <w:autoSpaceDE w:val="0"/>
        <w:autoSpaceDN w:val="0"/>
        <w:adjustRightInd w:val="0"/>
        <w:spacing w:after="120" w:line="240" w:lineRule="auto"/>
        <w:rPr>
          <w:rFonts w:ascii="Times" w:eastAsia="Times" w:hAnsi="Times" w:cs="Times"/>
          <w:sz w:val="24"/>
          <w:szCs w:val="20"/>
          <w:u w:val="single"/>
        </w:rPr>
      </w:pPr>
      <w:r w:rsidRPr="00F863AF">
        <w:rPr>
          <w:rFonts w:ascii="Calibri" w:eastAsia="Times" w:hAnsi="Calibri" w:cs="Calibri"/>
          <w:sz w:val="24"/>
          <w:szCs w:val="20"/>
        </w:rPr>
        <w:t xml:space="preserve">Work Phone: </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Times" w:eastAsia="Times" w:hAnsi="Times" w:cs="Times"/>
          <w:sz w:val="24"/>
          <w:szCs w:val="20"/>
        </w:rPr>
        <w:t xml:space="preserve">   </w:t>
      </w:r>
      <w:r w:rsidRPr="00F863AF">
        <w:rPr>
          <w:rFonts w:ascii="Calibri" w:eastAsia="Times" w:hAnsi="Calibri" w:cs="Calibri"/>
          <w:sz w:val="24"/>
          <w:szCs w:val="20"/>
        </w:rPr>
        <w:t xml:space="preserve">Cell Phone: </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rPr>
        <w:t xml:space="preserve">   Fax:</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p>
    <w:p w:rsidR="00F863AF" w:rsidRPr="00F863AF" w:rsidRDefault="00F863AF" w:rsidP="00F863AF">
      <w:pPr>
        <w:widowControl w:val="0"/>
        <w:autoSpaceDE w:val="0"/>
        <w:autoSpaceDN w:val="0"/>
        <w:adjustRightInd w:val="0"/>
        <w:spacing w:after="0" w:line="240" w:lineRule="auto"/>
        <w:rPr>
          <w:rFonts w:ascii="Calibri" w:eastAsia="Times" w:hAnsi="Calibri" w:cs="Calibri"/>
          <w:b/>
          <w:bCs/>
          <w:sz w:val="16"/>
          <w:szCs w:val="16"/>
        </w:rPr>
      </w:pPr>
    </w:p>
    <w:p w:rsidR="00F863AF" w:rsidRPr="00F863AF" w:rsidRDefault="00F863AF" w:rsidP="00F863AF">
      <w:pPr>
        <w:widowControl w:val="0"/>
        <w:autoSpaceDE w:val="0"/>
        <w:autoSpaceDN w:val="0"/>
        <w:adjustRightInd w:val="0"/>
        <w:spacing w:after="120" w:line="240" w:lineRule="auto"/>
        <w:rPr>
          <w:rFonts w:ascii="Calibri" w:eastAsia="Times" w:hAnsi="Calibri" w:cs="Calibri"/>
          <w:b/>
          <w:bCs/>
          <w:i/>
          <w:iCs/>
          <w:color w:val="4C7DC7"/>
          <w:sz w:val="18"/>
          <w:szCs w:val="18"/>
        </w:rPr>
      </w:pPr>
      <w:r w:rsidRPr="00F863AF">
        <w:rPr>
          <w:rFonts w:ascii="Calibri" w:eastAsia="Times" w:hAnsi="Calibri" w:cs="Calibri"/>
          <w:b/>
          <w:bCs/>
          <w:i/>
          <w:iCs/>
          <w:color w:val="4C7DC7"/>
          <w:sz w:val="18"/>
          <w:szCs w:val="18"/>
        </w:rPr>
        <w:t>Please complete the following section based on the Sponsorship type.</w:t>
      </w:r>
    </w:p>
    <w:p w:rsidR="00F863AF" w:rsidRPr="00F863AF" w:rsidRDefault="00F863AF" w:rsidP="00F863AF">
      <w:pPr>
        <w:widowControl w:val="0"/>
        <w:autoSpaceDE w:val="0"/>
        <w:autoSpaceDN w:val="0"/>
        <w:adjustRightInd w:val="0"/>
        <w:spacing w:after="0" w:line="240" w:lineRule="auto"/>
        <w:rPr>
          <w:rFonts w:ascii="Calibri" w:eastAsia="Times" w:hAnsi="Calibri" w:cs="Calibri"/>
        </w:rPr>
      </w:pPr>
      <w:r w:rsidRPr="00F863AF">
        <w:rPr>
          <w:rFonts w:ascii="Calibri" w:eastAsia="Times" w:hAnsi="Calibri" w:cs="Calibri"/>
          <w:b/>
          <w:bCs/>
          <w:i/>
          <w:iCs/>
        </w:rPr>
        <w:t>Please Check One:</w:t>
      </w:r>
      <w:r w:rsidRPr="00F863AF">
        <w:rPr>
          <w:rFonts w:ascii="Calibri" w:eastAsia="Times" w:hAnsi="Calibri" w:cs="Calibri"/>
        </w:rPr>
        <w:t xml:space="preserve"> </w:t>
      </w:r>
    </w:p>
    <w:p w:rsidR="00F863AF" w:rsidRPr="00F863AF" w:rsidRDefault="00F863AF" w:rsidP="00F863AF">
      <w:pPr>
        <w:widowControl w:val="0"/>
        <w:autoSpaceDE w:val="0"/>
        <w:autoSpaceDN w:val="0"/>
        <w:adjustRightInd w:val="0"/>
        <w:spacing w:after="0" w:line="240" w:lineRule="auto"/>
        <w:rPr>
          <w:rFonts w:ascii="Times" w:eastAsia="Times" w:hAnsi="Times" w:cs="Times"/>
        </w:rPr>
      </w:pPr>
      <w:r w:rsidRPr="00F863AF">
        <w:rPr>
          <w:rFonts w:ascii="Times" w:eastAsia="Times" w:hAnsi="Times" w:cs="Times"/>
          <w:noProof/>
        </w:rPr>
        <w:drawing>
          <wp:inline distT="0" distB="0" distL="0" distR="0" wp14:anchorId="136887E5" wp14:editId="2C3208A0">
            <wp:extent cx="135255" cy="135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863AF">
        <w:rPr>
          <w:rFonts w:ascii="Calibri" w:eastAsia="Times" w:hAnsi="Calibri" w:cs="Calibri"/>
        </w:rPr>
        <w:t xml:space="preserve">  Chancellor </w:t>
      </w:r>
      <w:r w:rsidRPr="00F863AF">
        <w:rPr>
          <w:rFonts w:ascii="Calibri" w:eastAsia="Times" w:hAnsi="Calibri" w:cs="Calibri"/>
        </w:rPr>
        <w:tab/>
        <w:t>$5,000</w:t>
      </w:r>
      <w:r w:rsidRPr="00F863AF">
        <w:rPr>
          <w:rFonts w:ascii="Calibri" w:eastAsia="Times" w:hAnsi="Calibri" w:cs="Calibri"/>
        </w:rPr>
        <w:tab/>
      </w:r>
      <w:r w:rsidRPr="00F863AF">
        <w:rPr>
          <w:rFonts w:ascii="Calibri" w:eastAsia="Times" w:hAnsi="Calibri" w:cs="Calibri"/>
        </w:rPr>
        <w:tab/>
      </w:r>
      <w:r w:rsidRPr="00F863AF">
        <w:rPr>
          <w:rFonts w:ascii="Times" w:eastAsia="Times" w:hAnsi="Times" w:cs="Times"/>
          <w:noProof/>
        </w:rPr>
        <w:drawing>
          <wp:inline distT="0" distB="0" distL="0" distR="0" wp14:anchorId="1681B0F4" wp14:editId="086E376B">
            <wp:extent cx="135255" cy="135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863AF">
        <w:rPr>
          <w:rFonts w:ascii="Calibri" w:eastAsia="Times" w:hAnsi="Calibri" w:cs="Calibri"/>
        </w:rPr>
        <w:t xml:space="preserve">  Professor</w:t>
      </w:r>
      <w:r w:rsidRPr="00F863AF">
        <w:rPr>
          <w:rFonts w:ascii="Calibri" w:eastAsia="Times" w:hAnsi="Calibri" w:cs="Calibri"/>
        </w:rPr>
        <w:tab/>
        <w:t>$1,000</w:t>
      </w:r>
      <w:r w:rsidRPr="00F863AF">
        <w:rPr>
          <w:rFonts w:ascii="Calibri" w:eastAsia="Times" w:hAnsi="Calibri" w:cs="Calibri"/>
        </w:rPr>
        <w:tab/>
      </w:r>
      <w:r w:rsidRPr="00F863AF">
        <w:rPr>
          <w:rFonts w:ascii="Calibri" w:eastAsia="Times" w:hAnsi="Calibri" w:cs="Calibri"/>
        </w:rPr>
        <w:tab/>
      </w:r>
      <w:r w:rsidRPr="00F863AF">
        <w:rPr>
          <w:rFonts w:ascii="Times" w:eastAsia="Times" w:hAnsi="Times" w:cs="Times"/>
          <w:noProof/>
        </w:rPr>
        <w:drawing>
          <wp:inline distT="0" distB="0" distL="0" distR="0" wp14:anchorId="0750AEE2" wp14:editId="3D51D19E">
            <wp:extent cx="135255" cy="135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863AF">
        <w:rPr>
          <w:rFonts w:ascii="Calibri" w:eastAsia="Times" w:hAnsi="Calibri" w:cs="Calibri"/>
        </w:rPr>
        <w:t xml:space="preserve">  Academic</w:t>
      </w:r>
      <w:r w:rsidRPr="00F863AF">
        <w:rPr>
          <w:rFonts w:ascii="Calibri" w:eastAsia="Times" w:hAnsi="Calibri" w:cs="Calibri"/>
        </w:rPr>
        <w:tab/>
        <w:t>$__________</w:t>
      </w:r>
      <w:r w:rsidRPr="00F863AF">
        <w:rPr>
          <w:rFonts w:ascii="Calibri" w:eastAsia="Times" w:hAnsi="Calibri" w:cs="Calibri"/>
        </w:rPr>
        <w:br/>
      </w:r>
      <w:r w:rsidRPr="00F863AF">
        <w:rPr>
          <w:rFonts w:ascii="Times" w:eastAsia="Times" w:hAnsi="Times" w:cs="Times"/>
          <w:noProof/>
        </w:rPr>
        <w:drawing>
          <wp:inline distT="0" distB="0" distL="0" distR="0" wp14:anchorId="06E3791D" wp14:editId="5FA9F16D">
            <wp:extent cx="135255" cy="135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863AF">
        <w:rPr>
          <w:rFonts w:ascii="Calibri" w:eastAsia="Times" w:hAnsi="Calibri" w:cs="Calibri"/>
        </w:rPr>
        <w:t xml:space="preserve">  Dean </w:t>
      </w:r>
      <w:r w:rsidRPr="00F863AF">
        <w:rPr>
          <w:rFonts w:ascii="Calibri" w:eastAsia="Times" w:hAnsi="Calibri" w:cs="Calibri"/>
        </w:rPr>
        <w:tab/>
        <w:t>$2,500</w:t>
      </w:r>
      <w:r w:rsidRPr="00F863AF">
        <w:rPr>
          <w:rFonts w:ascii="Calibri" w:eastAsia="Times" w:hAnsi="Calibri" w:cs="Calibri"/>
        </w:rPr>
        <w:tab/>
      </w:r>
      <w:r w:rsidRPr="00F863AF">
        <w:rPr>
          <w:rFonts w:ascii="Calibri" w:eastAsia="Times" w:hAnsi="Calibri" w:cs="Calibri"/>
        </w:rPr>
        <w:tab/>
      </w:r>
      <w:r w:rsidRPr="00F863AF">
        <w:rPr>
          <w:rFonts w:ascii="Times" w:eastAsia="Times" w:hAnsi="Times" w:cs="Times"/>
          <w:noProof/>
        </w:rPr>
        <w:drawing>
          <wp:inline distT="0" distB="0" distL="0" distR="0" wp14:anchorId="159FBCAA" wp14:editId="2C1585F9">
            <wp:extent cx="135255" cy="135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863AF">
        <w:rPr>
          <w:rFonts w:ascii="Calibri" w:eastAsia="Times" w:hAnsi="Calibri" w:cs="Calibri"/>
        </w:rPr>
        <w:t xml:space="preserve">  Graduate</w:t>
      </w:r>
      <w:r w:rsidRPr="00F863AF">
        <w:rPr>
          <w:rFonts w:ascii="Calibri" w:eastAsia="Times" w:hAnsi="Calibri" w:cs="Calibri"/>
        </w:rPr>
        <w:tab/>
        <w:t>$500</w:t>
      </w:r>
      <w:r w:rsidRPr="00F863AF">
        <w:rPr>
          <w:rFonts w:ascii="Calibri" w:eastAsia="Times" w:hAnsi="Calibri" w:cs="Calibri"/>
        </w:rPr>
        <w:tab/>
      </w:r>
      <w:r w:rsidRPr="00F863AF">
        <w:rPr>
          <w:rFonts w:ascii="Calibri" w:eastAsia="Times" w:hAnsi="Calibri" w:cs="Calibri"/>
        </w:rPr>
        <w:tab/>
      </w:r>
      <w:r w:rsidRPr="00F863AF">
        <w:rPr>
          <w:rFonts w:ascii="Times" w:eastAsia="Times" w:hAnsi="Times" w:cs="Times"/>
          <w:noProof/>
        </w:rPr>
        <w:drawing>
          <wp:inline distT="0" distB="0" distL="0" distR="0" wp14:anchorId="50C16E7C" wp14:editId="27B85A66">
            <wp:extent cx="135255" cy="135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863AF">
        <w:rPr>
          <w:rFonts w:ascii="Calibri" w:eastAsia="Times" w:hAnsi="Calibri" w:cs="Calibri"/>
        </w:rPr>
        <w:t xml:space="preserve">  Single Individual Ticket $60</w:t>
      </w:r>
      <w:r w:rsidRPr="00F863AF">
        <w:rPr>
          <w:rFonts w:ascii="Calibri" w:eastAsia="Times" w:hAnsi="Calibri" w:cs="Calibri"/>
        </w:rPr>
        <w:tab/>
      </w:r>
    </w:p>
    <w:p w:rsidR="00F863AF" w:rsidRPr="00F863AF" w:rsidRDefault="00F863AF" w:rsidP="00F863AF">
      <w:pPr>
        <w:widowControl w:val="0"/>
        <w:autoSpaceDE w:val="0"/>
        <w:autoSpaceDN w:val="0"/>
        <w:adjustRightInd w:val="0"/>
        <w:spacing w:after="0" w:line="240" w:lineRule="auto"/>
        <w:rPr>
          <w:rFonts w:ascii="Calibri" w:eastAsia="Times" w:hAnsi="Calibri" w:cs="Calibri"/>
          <w:b/>
          <w:bCs/>
          <w:i/>
          <w:iCs/>
          <w:sz w:val="16"/>
          <w:szCs w:val="16"/>
        </w:rPr>
      </w:pPr>
    </w:p>
    <w:p w:rsidR="00F863AF" w:rsidRPr="00F863AF" w:rsidRDefault="00F863AF" w:rsidP="00F863AF">
      <w:pPr>
        <w:widowControl w:val="0"/>
        <w:autoSpaceDE w:val="0"/>
        <w:autoSpaceDN w:val="0"/>
        <w:adjustRightInd w:val="0"/>
        <w:spacing w:after="120" w:line="240" w:lineRule="auto"/>
        <w:rPr>
          <w:rFonts w:ascii="Times" w:eastAsia="Times" w:hAnsi="Times" w:cs="Times"/>
          <w:sz w:val="28"/>
          <w:szCs w:val="28"/>
        </w:rPr>
      </w:pPr>
      <w:r w:rsidRPr="00F863AF">
        <w:rPr>
          <w:rFonts w:ascii="Calibri" w:eastAsia="Times" w:hAnsi="Calibri" w:cs="Calibri"/>
          <w:b/>
          <w:bCs/>
          <w:i/>
          <w:iCs/>
          <w:sz w:val="28"/>
          <w:szCs w:val="28"/>
        </w:rPr>
        <w:t>Attendee Information:</w:t>
      </w:r>
    </w:p>
    <w:p w:rsidR="00F863AF" w:rsidRPr="00F863AF" w:rsidRDefault="00F863AF" w:rsidP="00F863AF">
      <w:pPr>
        <w:widowControl w:val="0"/>
        <w:autoSpaceDE w:val="0"/>
        <w:autoSpaceDN w:val="0"/>
        <w:adjustRightInd w:val="0"/>
        <w:spacing w:after="120" w:line="240" w:lineRule="auto"/>
        <w:rPr>
          <w:rFonts w:ascii="Calibri" w:eastAsia="Times" w:hAnsi="Calibri" w:cs="Calibri"/>
          <w:sz w:val="24"/>
          <w:szCs w:val="20"/>
          <w:u w:val="single"/>
        </w:rPr>
      </w:pPr>
      <w:r w:rsidRPr="00F863AF">
        <w:rPr>
          <w:rFonts w:ascii="Calibri" w:eastAsia="Times" w:hAnsi="Calibri" w:cs="Calibri"/>
          <w:sz w:val="24"/>
          <w:szCs w:val="20"/>
        </w:rPr>
        <w:t>Name (First &amp; Last)</w:t>
      </w:r>
      <w:r w:rsidRPr="00F863AF">
        <w:rPr>
          <w:rFonts w:ascii="Calibri" w:eastAsia="Times" w:hAnsi="Calibri" w:cs="Calibri"/>
          <w:sz w:val="24"/>
          <w:szCs w:val="20"/>
        </w:rPr>
        <w:tab/>
      </w:r>
      <w:r w:rsidRPr="00F863AF">
        <w:rPr>
          <w:rFonts w:ascii="Calibri" w:eastAsia="Times" w:hAnsi="Calibri" w:cs="Calibri"/>
          <w:sz w:val="24"/>
          <w:szCs w:val="20"/>
        </w:rPr>
        <w:tab/>
      </w:r>
    </w:p>
    <w:p w:rsidR="00F863AF" w:rsidRPr="00F863AF" w:rsidRDefault="00F863AF" w:rsidP="00F863AF">
      <w:pPr>
        <w:widowControl w:val="0"/>
        <w:autoSpaceDE w:val="0"/>
        <w:autoSpaceDN w:val="0"/>
        <w:adjustRightInd w:val="0"/>
        <w:spacing w:after="120" w:line="240" w:lineRule="auto"/>
        <w:rPr>
          <w:rFonts w:ascii="Calibri" w:eastAsia="Times" w:hAnsi="Calibri" w:cs="Calibri"/>
          <w:sz w:val="24"/>
          <w:szCs w:val="20"/>
          <w:u w:val="single"/>
        </w:rPr>
      </w:pPr>
      <w:r w:rsidRPr="00F863AF">
        <w:rPr>
          <w:rFonts w:ascii="Calibri" w:eastAsia="Times" w:hAnsi="Calibri" w:cs="Calibri"/>
          <w:sz w:val="24"/>
          <w:szCs w:val="20"/>
        </w:rPr>
        <w:t xml:space="preserve">Attendee #1: </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rPr>
        <w:t>Attendee #5:</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p>
    <w:p w:rsidR="00F863AF" w:rsidRPr="00F863AF" w:rsidRDefault="00F863AF" w:rsidP="00F863AF">
      <w:pPr>
        <w:widowControl w:val="0"/>
        <w:autoSpaceDE w:val="0"/>
        <w:autoSpaceDN w:val="0"/>
        <w:adjustRightInd w:val="0"/>
        <w:spacing w:after="120" w:line="240" w:lineRule="auto"/>
        <w:rPr>
          <w:rFonts w:ascii="Calibri" w:eastAsia="Times" w:hAnsi="Calibri" w:cs="Calibri"/>
          <w:sz w:val="24"/>
          <w:szCs w:val="20"/>
          <w:u w:val="single"/>
        </w:rPr>
      </w:pPr>
      <w:r w:rsidRPr="00F863AF">
        <w:rPr>
          <w:rFonts w:ascii="Calibri" w:eastAsia="Times" w:hAnsi="Calibri" w:cs="Calibri"/>
          <w:sz w:val="24"/>
          <w:szCs w:val="20"/>
        </w:rPr>
        <w:t>Attendee #2:</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rPr>
        <w:t>Attendee #6:</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p>
    <w:p w:rsidR="00F863AF" w:rsidRPr="00F863AF" w:rsidRDefault="00F863AF" w:rsidP="00F863AF">
      <w:pPr>
        <w:widowControl w:val="0"/>
        <w:autoSpaceDE w:val="0"/>
        <w:autoSpaceDN w:val="0"/>
        <w:adjustRightInd w:val="0"/>
        <w:spacing w:after="120" w:line="240" w:lineRule="auto"/>
        <w:rPr>
          <w:rFonts w:ascii="Calibri" w:eastAsia="Times" w:hAnsi="Calibri" w:cs="Calibri"/>
          <w:sz w:val="24"/>
          <w:szCs w:val="20"/>
          <w:u w:val="single"/>
        </w:rPr>
      </w:pPr>
      <w:r w:rsidRPr="00F863AF">
        <w:rPr>
          <w:rFonts w:ascii="Calibri" w:eastAsia="Times" w:hAnsi="Calibri" w:cs="Calibri"/>
          <w:sz w:val="24"/>
          <w:szCs w:val="20"/>
        </w:rPr>
        <w:t>Attendee #3:</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rPr>
        <w:t>Attendee #7:</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p>
    <w:p w:rsidR="00F863AF" w:rsidRPr="00F863AF" w:rsidRDefault="00F863AF" w:rsidP="00F863AF">
      <w:pPr>
        <w:widowControl w:val="0"/>
        <w:autoSpaceDE w:val="0"/>
        <w:autoSpaceDN w:val="0"/>
        <w:adjustRightInd w:val="0"/>
        <w:spacing w:after="120" w:line="240" w:lineRule="auto"/>
        <w:rPr>
          <w:rFonts w:ascii="Calibri" w:eastAsia="Times" w:hAnsi="Calibri" w:cs="Calibri"/>
          <w:sz w:val="24"/>
          <w:szCs w:val="20"/>
          <w:u w:val="single"/>
        </w:rPr>
      </w:pPr>
      <w:r w:rsidRPr="00F863AF">
        <w:rPr>
          <w:rFonts w:ascii="Calibri" w:eastAsia="Times" w:hAnsi="Calibri" w:cs="Calibri"/>
          <w:sz w:val="24"/>
          <w:szCs w:val="20"/>
        </w:rPr>
        <w:t>Attendee #4:</w:t>
      </w:r>
      <w:r w:rsidRPr="00F863AF">
        <w:rPr>
          <w:rFonts w:ascii="Calibri" w:eastAsia="Times" w:hAnsi="Calibri" w:cs="Calibri"/>
          <w:sz w:val="24"/>
          <w:szCs w:val="20"/>
          <w:u w:val="single"/>
        </w:rPr>
        <w:t xml:space="preserve"> </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rPr>
        <w:t>Attendee #8:</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p>
    <w:p w:rsidR="00F863AF" w:rsidRPr="00F863AF" w:rsidRDefault="00F863AF" w:rsidP="00F863AF">
      <w:pPr>
        <w:widowControl w:val="0"/>
        <w:autoSpaceDE w:val="0"/>
        <w:autoSpaceDN w:val="0"/>
        <w:adjustRightInd w:val="0"/>
        <w:spacing w:after="120" w:line="240" w:lineRule="auto"/>
        <w:rPr>
          <w:rFonts w:ascii="Times" w:eastAsia="Times" w:hAnsi="Times" w:cs="Times"/>
          <w:sz w:val="24"/>
          <w:szCs w:val="20"/>
        </w:rPr>
      </w:pPr>
      <w:r w:rsidRPr="00F863AF">
        <w:rPr>
          <w:rFonts w:ascii="Calibri" w:eastAsia="Times" w:hAnsi="Calibri" w:cs="Calibri"/>
          <w:sz w:val="24"/>
          <w:szCs w:val="20"/>
        </w:rPr>
        <w:tab/>
      </w:r>
      <w:r w:rsidRPr="00F863AF">
        <w:rPr>
          <w:rFonts w:ascii="Calibri" w:eastAsia="Times" w:hAnsi="Calibri" w:cs="Calibri"/>
          <w:sz w:val="24"/>
          <w:szCs w:val="20"/>
        </w:rPr>
        <w:tab/>
      </w:r>
      <w:r w:rsidRPr="00F863AF">
        <w:rPr>
          <w:rFonts w:ascii="Calibri" w:eastAsia="Times" w:hAnsi="Calibri" w:cs="Calibri"/>
          <w:sz w:val="24"/>
          <w:szCs w:val="20"/>
        </w:rPr>
        <w:tab/>
      </w:r>
    </w:p>
    <w:p w:rsidR="00F863AF" w:rsidRPr="00F863AF" w:rsidRDefault="00F863AF" w:rsidP="00F863AF">
      <w:pPr>
        <w:widowControl w:val="0"/>
        <w:autoSpaceDE w:val="0"/>
        <w:autoSpaceDN w:val="0"/>
        <w:adjustRightInd w:val="0"/>
        <w:spacing w:after="120" w:line="240" w:lineRule="auto"/>
        <w:rPr>
          <w:rFonts w:ascii="Times" w:eastAsia="Times" w:hAnsi="Times" w:cs="Times"/>
          <w:sz w:val="24"/>
          <w:szCs w:val="20"/>
          <w:u w:val="single"/>
        </w:rPr>
      </w:pPr>
      <w:r w:rsidRPr="00F863AF">
        <w:rPr>
          <w:rFonts w:ascii="Calibri" w:eastAsia="Times" w:hAnsi="Calibri" w:cs="Calibri"/>
          <w:sz w:val="24"/>
          <w:szCs w:val="20"/>
        </w:rPr>
        <w:t xml:space="preserve">Additional Instructions (i.e. food allergies/special requests): </w:t>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r>
      <w:r w:rsidRPr="00F863AF">
        <w:rPr>
          <w:rFonts w:ascii="Calibri" w:eastAsia="Times" w:hAnsi="Calibri" w:cs="Calibri"/>
          <w:sz w:val="24"/>
          <w:szCs w:val="20"/>
          <w:u w:val="single"/>
        </w:rPr>
        <w:tab/>
        <w:t>_____________</w:t>
      </w:r>
      <w:r w:rsidRPr="00F863AF">
        <w:rPr>
          <w:rFonts w:ascii="Calibri" w:eastAsia="Times" w:hAnsi="Calibri" w:cs="Calibri"/>
          <w:sz w:val="24"/>
          <w:szCs w:val="20"/>
          <w:u w:val="single"/>
        </w:rPr>
        <w:tab/>
      </w:r>
    </w:p>
    <w:p w:rsidR="00F863AF" w:rsidRPr="00F863AF" w:rsidRDefault="00F863AF" w:rsidP="00F863AF">
      <w:pPr>
        <w:widowControl w:val="0"/>
        <w:autoSpaceDE w:val="0"/>
        <w:autoSpaceDN w:val="0"/>
        <w:adjustRightInd w:val="0"/>
        <w:spacing w:after="0" w:line="240" w:lineRule="auto"/>
        <w:rPr>
          <w:rFonts w:ascii="Calibri" w:eastAsia="Times" w:hAnsi="Calibri" w:cs="Calibri"/>
          <w:b/>
          <w:bCs/>
          <w:i/>
          <w:iCs/>
        </w:rPr>
      </w:pPr>
    </w:p>
    <w:p w:rsidR="00F863AF" w:rsidRPr="00F863AF" w:rsidRDefault="00F863AF" w:rsidP="00F863AF">
      <w:pPr>
        <w:widowControl w:val="0"/>
        <w:autoSpaceDE w:val="0"/>
        <w:autoSpaceDN w:val="0"/>
        <w:adjustRightInd w:val="0"/>
        <w:spacing w:after="0" w:line="240" w:lineRule="auto"/>
        <w:rPr>
          <w:rFonts w:ascii="Calibri" w:eastAsia="Times" w:hAnsi="Calibri" w:cs="Calibri"/>
        </w:rPr>
      </w:pPr>
      <w:r w:rsidRPr="00F863AF">
        <w:rPr>
          <w:rFonts w:ascii="Calibri" w:eastAsia="Times" w:hAnsi="Calibri" w:cs="Calibri"/>
          <w:b/>
          <w:bCs/>
          <w:i/>
          <w:iCs/>
        </w:rPr>
        <w:t>Please Check One:</w:t>
      </w:r>
      <w:r w:rsidRPr="00F863AF">
        <w:rPr>
          <w:rFonts w:ascii="Calibri" w:eastAsia="Times" w:hAnsi="Calibri" w:cs="Calibri"/>
        </w:rPr>
        <w:t xml:space="preserve"> </w:t>
      </w:r>
    </w:p>
    <w:p w:rsidR="00F863AF" w:rsidRPr="00F863AF" w:rsidRDefault="00F863AF" w:rsidP="00F863AF">
      <w:pPr>
        <w:widowControl w:val="0"/>
        <w:autoSpaceDE w:val="0"/>
        <w:autoSpaceDN w:val="0"/>
        <w:adjustRightInd w:val="0"/>
        <w:spacing w:after="0" w:line="240" w:lineRule="auto"/>
        <w:rPr>
          <w:rFonts w:ascii="Calibri" w:eastAsia="Times" w:hAnsi="Calibri" w:cs="Calibri"/>
        </w:rPr>
      </w:pPr>
      <w:r w:rsidRPr="00F863AF">
        <w:rPr>
          <w:rFonts w:ascii="Times" w:eastAsia="Times" w:hAnsi="Times" w:cs="Times New Roman"/>
          <w:noProof/>
          <w:sz w:val="24"/>
          <w:szCs w:val="20"/>
        </w:rPr>
        <w:drawing>
          <wp:inline distT="0" distB="0" distL="0" distR="0" wp14:anchorId="6670BC3E" wp14:editId="0DF2716A">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863AF">
        <w:rPr>
          <w:rFonts w:ascii="Calibri" w:eastAsia="Times" w:hAnsi="Calibri" w:cs="Calibri"/>
        </w:rPr>
        <w:t xml:space="preserve"> </w:t>
      </w:r>
      <w:proofErr w:type="gramStart"/>
      <w:r w:rsidRPr="00F863AF">
        <w:rPr>
          <w:rFonts w:ascii="Calibri" w:eastAsia="Times" w:hAnsi="Calibri" w:cs="Calibri"/>
        </w:rPr>
        <w:t>Check  (</w:t>
      </w:r>
      <w:proofErr w:type="gramEnd"/>
      <w:r w:rsidRPr="00F863AF">
        <w:rPr>
          <w:rFonts w:ascii="Calibri" w:eastAsia="Times" w:hAnsi="Calibri" w:cs="Calibri"/>
        </w:rPr>
        <w:t xml:space="preserve">mail to: </w:t>
      </w:r>
      <w:r w:rsidRPr="00F863AF">
        <w:rPr>
          <w:rFonts w:ascii="Calibri" w:eastAsia="Times" w:hAnsi="Calibri" w:cs="Calibri"/>
          <w:sz w:val="18"/>
          <w:szCs w:val="18"/>
        </w:rPr>
        <w:t>e360 power, LLC Attn: Wanda Potts 98 San Jacinto Blvd. Suite 2010 Austin, TX</w:t>
      </w:r>
      <w:r w:rsidRPr="00F863AF">
        <w:rPr>
          <w:rFonts w:ascii="Calibri" w:eastAsia="Times" w:hAnsi="Calibri" w:cs="Calibri"/>
          <w:sz w:val="16"/>
          <w:szCs w:val="16"/>
        </w:rPr>
        <w:t xml:space="preserve"> </w:t>
      </w:r>
      <w:r w:rsidRPr="00F863AF">
        <w:rPr>
          <w:rFonts w:ascii="Calibri" w:eastAsia="Times" w:hAnsi="Calibri" w:cs="Calibri"/>
          <w:sz w:val="18"/>
          <w:szCs w:val="18"/>
        </w:rPr>
        <w:t>78701)</w:t>
      </w:r>
      <w:r w:rsidRPr="00F863AF">
        <w:rPr>
          <w:rFonts w:ascii="Calibri" w:eastAsia="Times" w:hAnsi="Calibri" w:cs="Calibri"/>
          <w:sz w:val="16"/>
          <w:szCs w:val="16"/>
        </w:rPr>
        <w:tab/>
      </w:r>
      <w:r w:rsidRPr="00F863AF">
        <w:rPr>
          <w:rFonts w:ascii="Calibri" w:eastAsia="Times" w:hAnsi="Calibri" w:cs="Calibri"/>
        </w:rPr>
        <w:tab/>
        <w:t xml:space="preserve"> </w:t>
      </w:r>
    </w:p>
    <w:p w:rsidR="00F863AF" w:rsidRPr="00F863AF" w:rsidRDefault="00F863AF" w:rsidP="00F863AF">
      <w:pPr>
        <w:widowControl w:val="0"/>
        <w:autoSpaceDE w:val="0"/>
        <w:autoSpaceDN w:val="0"/>
        <w:adjustRightInd w:val="0"/>
        <w:spacing w:after="0" w:line="240" w:lineRule="auto"/>
        <w:rPr>
          <w:rFonts w:ascii="Times" w:eastAsia="Times" w:hAnsi="Times" w:cs="Times"/>
        </w:rPr>
      </w:pPr>
      <w:r w:rsidRPr="00F863AF">
        <w:rPr>
          <w:rFonts w:ascii="Times" w:eastAsia="Times" w:hAnsi="Times" w:cs="Times"/>
          <w:noProof/>
        </w:rPr>
        <w:drawing>
          <wp:inline distT="0" distB="0" distL="0" distR="0" wp14:anchorId="28F5AFA6" wp14:editId="7460395C">
            <wp:extent cx="135255" cy="135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F863AF">
        <w:rPr>
          <w:rFonts w:ascii="Calibri" w:eastAsia="Times" w:hAnsi="Calibri" w:cs="Calibri"/>
        </w:rPr>
        <w:t xml:space="preserve"> Credit Card</w:t>
      </w:r>
      <w:r w:rsidRPr="00F863AF">
        <w:rPr>
          <w:rFonts w:ascii="Calibri" w:eastAsia="Times" w:hAnsi="Calibri" w:cs="Calibri"/>
        </w:rPr>
        <w:tab/>
        <w:t>(website www.txwsw.com or call 979-575-6067)</w:t>
      </w:r>
    </w:p>
    <w:p w:rsidR="00F863AF" w:rsidRPr="00F863AF" w:rsidRDefault="00F863AF" w:rsidP="00F863AF">
      <w:pPr>
        <w:widowControl w:val="0"/>
        <w:autoSpaceDE w:val="0"/>
        <w:autoSpaceDN w:val="0"/>
        <w:adjustRightInd w:val="0"/>
        <w:spacing w:after="0" w:line="240" w:lineRule="auto"/>
        <w:rPr>
          <w:rFonts w:ascii="Times" w:eastAsia="Times" w:hAnsi="Times" w:cs="Times"/>
          <w:sz w:val="24"/>
          <w:szCs w:val="20"/>
        </w:rPr>
      </w:pPr>
    </w:p>
    <w:p w:rsidR="00F863AF" w:rsidRPr="00F863AF" w:rsidRDefault="00F863AF" w:rsidP="00F863AF">
      <w:pPr>
        <w:widowControl w:val="0"/>
        <w:autoSpaceDE w:val="0"/>
        <w:autoSpaceDN w:val="0"/>
        <w:adjustRightInd w:val="0"/>
        <w:spacing w:after="120" w:line="240" w:lineRule="auto"/>
        <w:rPr>
          <w:rFonts w:ascii="Calibri" w:eastAsia="Times" w:hAnsi="Calibri" w:cs="Calibri"/>
          <w:b/>
          <w:bCs/>
          <w:i/>
          <w:iCs/>
          <w:color w:val="1D3A67"/>
          <w:sz w:val="24"/>
          <w:szCs w:val="20"/>
        </w:rPr>
      </w:pPr>
      <w:r w:rsidRPr="00F863AF">
        <w:rPr>
          <w:rFonts w:ascii="Calibri" w:eastAsia="Times" w:hAnsi="Calibri" w:cs="Calibri"/>
          <w:b/>
          <w:bCs/>
          <w:sz w:val="24"/>
          <w:szCs w:val="20"/>
        </w:rPr>
        <w:t>Please send your donation with completed donation form to</w:t>
      </w:r>
      <w:r w:rsidRPr="00F863AF">
        <w:rPr>
          <w:rFonts w:ascii="Calibri" w:eastAsia="Times" w:hAnsi="Calibri" w:cs="Calibri"/>
          <w:b/>
          <w:bCs/>
          <w:i/>
          <w:iCs/>
          <w:color w:val="1D3A67"/>
          <w:sz w:val="24"/>
          <w:szCs w:val="20"/>
        </w:rPr>
        <w:t>:</w:t>
      </w:r>
    </w:p>
    <w:p w:rsidR="00F863AF" w:rsidRPr="00F863AF" w:rsidRDefault="00F863AF" w:rsidP="00F863AF">
      <w:pPr>
        <w:widowControl w:val="0"/>
        <w:autoSpaceDE w:val="0"/>
        <w:autoSpaceDN w:val="0"/>
        <w:adjustRightInd w:val="0"/>
        <w:spacing w:after="0" w:line="240" w:lineRule="auto"/>
        <w:rPr>
          <w:rFonts w:ascii="Calibri" w:eastAsia="Times" w:hAnsi="Calibri" w:cs="Calibri"/>
          <w:bCs/>
          <w:iCs/>
          <w:color w:val="1D3A67"/>
        </w:rPr>
      </w:pPr>
      <w:r w:rsidRPr="00F863AF">
        <w:rPr>
          <w:rFonts w:ascii="Calibri" w:eastAsia="Times" w:hAnsi="Calibri" w:cs="Calibri"/>
          <w:bCs/>
          <w:iCs/>
          <w:color w:val="1D3A67"/>
        </w:rPr>
        <w:t>Texas Wall Street Women</w:t>
      </w:r>
    </w:p>
    <w:p w:rsidR="00F863AF" w:rsidRPr="00F863AF" w:rsidRDefault="00F863AF" w:rsidP="00F863AF">
      <w:pPr>
        <w:widowControl w:val="0"/>
        <w:autoSpaceDE w:val="0"/>
        <w:autoSpaceDN w:val="0"/>
        <w:adjustRightInd w:val="0"/>
        <w:spacing w:after="0" w:line="240" w:lineRule="auto"/>
        <w:rPr>
          <w:rFonts w:ascii="Calibri" w:eastAsia="Times" w:hAnsi="Calibri" w:cs="Calibri"/>
          <w:bCs/>
          <w:iCs/>
          <w:color w:val="1D3A67"/>
        </w:rPr>
      </w:pPr>
      <w:r w:rsidRPr="00F863AF">
        <w:rPr>
          <w:rFonts w:ascii="Calibri" w:eastAsia="Times" w:hAnsi="Calibri" w:cs="Calibri"/>
          <w:bCs/>
          <w:iCs/>
          <w:color w:val="1D3A67"/>
        </w:rPr>
        <w:t xml:space="preserve">Attn: Wanda Potts or Heather </w:t>
      </w:r>
      <w:proofErr w:type="spellStart"/>
      <w:r w:rsidRPr="00F863AF">
        <w:rPr>
          <w:rFonts w:ascii="Calibri" w:eastAsia="Times" w:hAnsi="Calibri" w:cs="Calibri"/>
          <w:bCs/>
          <w:iCs/>
          <w:color w:val="1D3A67"/>
        </w:rPr>
        <w:t>Sauber</w:t>
      </w:r>
      <w:proofErr w:type="spellEnd"/>
    </w:p>
    <w:p w:rsidR="00F863AF" w:rsidRPr="00F863AF" w:rsidRDefault="00F863AF" w:rsidP="00F863AF">
      <w:pPr>
        <w:widowControl w:val="0"/>
        <w:autoSpaceDE w:val="0"/>
        <w:autoSpaceDN w:val="0"/>
        <w:adjustRightInd w:val="0"/>
        <w:spacing w:after="0" w:line="240" w:lineRule="auto"/>
        <w:rPr>
          <w:rFonts w:ascii="Calibri" w:eastAsia="Times" w:hAnsi="Calibri" w:cs="Calibri"/>
          <w:bCs/>
          <w:iCs/>
          <w:color w:val="1D3A67"/>
        </w:rPr>
      </w:pPr>
      <w:hyperlink r:id="rId14" w:history="1">
        <w:r w:rsidRPr="00F863AF">
          <w:rPr>
            <w:rFonts w:ascii="Calibri" w:eastAsia="Times" w:hAnsi="Calibri" w:cs="Calibri"/>
            <w:bCs/>
            <w:iCs/>
            <w:color w:val="0000FF"/>
            <w:u w:val="single"/>
          </w:rPr>
          <w:t>developmentdirector@txwsw.com</w:t>
        </w:r>
      </w:hyperlink>
      <w:r w:rsidRPr="00F863AF">
        <w:rPr>
          <w:rFonts w:ascii="Calibri" w:eastAsia="Times" w:hAnsi="Calibri" w:cs="Calibri"/>
          <w:bCs/>
          <w:iCs/>
        </w:rPr>
        <w:t xml:space="preserve">  </w:t>
      </w:r>
      <w:r w:rsidRPr="00F863AF">
        <w:rPr>
          <w:rFonts w:ascii="Calibri" w:eastAsia="Times" w:hAnsi="Calibri" w:cs="Calibri"/>
          <w:bCs/>
          <w:iCs/>
          <w:color w:val="1D3A67"/>
        </w:rPr>
        <w:t>or fax 979-693-5214</w:t>
      </w:r>
      <w:r w:rsidRPr="00F863AF">
        <w:rPr>
          <w:rFonts w:ascii="Calibri" w:eastAsia="Times" w:hAnsi="Calibri" w:cs="Calibri"/>
          <w:bCs/>
          <w:iCs/>
          <w:color w:val="1D3A67"/>
        </w:rPr>
        <w:br/>
      </w:r>
    </w:p>
    <w:p w:rsidR="00F863AF" w:rsidRPr="00F863AF" w:rsidRDefault="00F863AF" w:rsidP="00F863AF">
      <w:pPr>
        <w:widowControl w:val="0"/>
        <w:autoSpaceDE w:val="0"/>
        <w:autoSpaceDN w:val="0"/>
        <w:adjustRightInd w:val="0"/>
        <w:spacing w:after="120" w:line="240" w:lineRule="auto"/>
        <w:rPr>
          <w:rFonts w:ascii="Calibri" w:eastAsia="Times" w:hAnsi="Calibri" w:cs="Calibri"/>
          <w:b/>
          <w:bCs/>
          <w:i/>
          <w:iCs/>
          <w:sz w:val="24"/>
          <w:szCs w:val="20"/>
        </w:rPr>
      </w:pPr>
      <w:r w:rsidRPr="00F863AF">
        <w:rPr>
          <w:rFonts w:ascii="Calibri" w:eastAsia="Times" w:hAnsi="Calibri" w:cs="Calibri"/>
          <w:b/>
          <w:bCs/>
          <w:i/>
          <w:iCs/>
          <w:sz w:val="24"/>
          <w:szCs w:val="20"/>
        </w:rPr>
        <w:t>Thank you for your generosity and support.</w:t>
      </w:r>
    </w:p>
    <w:p w:rsidR="00F863AF" w:rsidRPr="00F863AF" w:rsidRDefault="00F863AF" w:rsidP="00F863AF">
      <w:pPr>
        <w:spacing w:after="0" w:line="240" w:lineRule="auto"/>
        <w:rPr>
          <w:rFonts w:ascii="Calibri" w:eastAsia="Times" w:hAnsi="Calibri" w:cs="Times New Roman"/>
          <w:color w:val="000000"/>
          <w:sz w:val="20"/>
          <w:szCs w:val="20"/>
        </w:rPr>
      </w:pPr>
      <w:r w:rsidRPr="00F863AF">
        <w:rPr>
          <w:rFonts w:ascii="Calibri" w:eastAsia="Times" w:hAnsi="Calibri" w:cs="Times New Roman"/>
          <w:color w:val="000000"/>
          <w:sz w:val="20"/>
          <w:szCs w:val="20"/>
        </w:rPr>
        <w:t>Texas Wall Street Women is a 501(c</w:t>
      </w:r>
      <w:proofErr w:type="gramStart"/>
      <w:r w:rsidRPr="00F863AF">
        <w:rPr>
          <w:rFonts w:ascii="Calibri" w:eastAsia="Times" w:hAnsi="Calibri" w:cs="Times New Roman"/>
          <w:color w:val="000000"/>
          <w:sz w:val="20"/>
          <w:szCs w:val="20"/>
        </w:rPr>
        <w:t>)(</w:t>
      </w:r>
      <w:proofErr w:type="gramEnd"/>
      <w:r w:rsidRPr="00F863AF">
        <w:rPr>
          <w:rFonts w:ascii="Calibri" w:eastAsia="Times" w:hAnsi="Calibri" w:cs="Times New Roman"/>
          <w:color w:val="000000"/>
          <w:sz w:val="20"/>
          <w:szCs w:val="20"/>
        </w:rPr>
        <w:t xml:space="preserve">3) tax-exempt nonprofit organization and therefore your </w:t>
      </w:r>
    </w:p>
    <w:p w:rsidR="00F863AF" w:rsidRPr="00F863AF" w:rsidRDefault="00F863AF" w:rsidP="00F863AF">
      <w:pPr>
        <w:spacing w:after="0" w:line="240" w:lineRule="auto"/>
        <w:rPr>
          <w:rFonts w:ascii="Tahoma" w:hAnsi="Tahoma" w:cs="Tahoma"/>
          <w:sz w:val="14"/>
          <w:szCs w:val="14"/>
        </w:rPr>
      </w:pPr>
      <w:proofErr w:type="gramStart"/>
      <w:r w:rsidRPr="00F863AF">
        <w:rPr>
          <w:rFonts w:ascii="Calibri" w:eastAsia="Times" w:hAnsi="Calibri" w:cs="Times New Roman"/>
          <w:color w:val="000000"/>
          <w:sz w:val="20"/>
          <w:szCs w:val="20"/>
        </w:rPr>
        <w:t>donation</w:t>
      </w:r>
      <w:proofErr w:type="gramEnd"/>
      <w:r w:rsidRPr="00F863AF">
        <w:rPr>
          <w:rFonts w:ascii="Calibri" w:eastAsia="Times" w:hAnsi="Calibri" w:cs="Times New Roman"/>
          <w:color w:val="000000"/>
          <w:sz w:val="20"/>
          <w:szCs w:val="20"/>
        </w:rPr>
        <w:t xml:space="preserve"> is eligible for IRS tax credit. Our EIN number is 26-2010588. </w:t>
      </w:r>
      <w:r w:rsidRPr="00F863AF">
        <w:rPr>
          <w:rFonts w:ascii="Tahoma" w:hAnsi="Tahoma" w:cs="Tahoma"/>
          <w:sz w:val="14"/>
          <w:szCs w:val="14"/>
        </w:rPr>
        <w:tab/>
      </w:r>
    </w:p>
    <w:p w:rsidR="000318CC" w:rsidRPr="00F863AF" w:rsidRDefault="000318CC" w:rsidP="00F863AF">
      <w:bookmarkStart w:id="0" w:name="_GoBack"/>
      <w:bookmarkEnd w:id="0"/>
    </w:p>
    <w:sectPr w:rsidR="000318CC" w:rsidRPr="00F863AF" w:rsidSect="00BC3C7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59" w:rsidRDefault="00375159" w:rsidP="00E341D5">
      <w:pPr>
        <w:spacing w:after="0" w:line="240" w:lineRule="auto"/>
      </w:pPr>
      <w:r>
        <w:separator/>
      </w:r>
    </w:p>
  </w:endnote>
  <w:endnote w:type="continuationSeparator" w:id="0">
    <w:p w:rsidR="00375159" w:rsidRDefault="00375159" w:rsidP="00E3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W1G-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6B" w:rsidRPr="009A31F6" w:rsidRDefault="00BF3CD8" w:rsidP="0056026B">
    <w:pPr>
      <w:autoSpaceDE w:val="0"/>
      <w:autoSpaceDN w:val="0"/>
      <w:adjustRightInd w:val="0"/>
      <w:spacing w:after="0" w:line="240" w:lineRule="auto"/>
      <w:jc w:val="center"/>
      <w:rPr>
        <w:rFonts w:cs="HelveticaNeueLTW1G-Roman"/>
        <w:color w:val="222222"/>
        <w:sz w:val="18"/>
        <w:szCs w:val="18"/>
      </w:rPr>
    </w:pPr>
    <w:r>
      <w:rPr>
        <w:sz w:val="18"/>
        <w:szCs w:val="18"/>
      </w:rPr>
      <w:t>Checks and forms can be mailed to: TXWSW</w:t>
    </w:r>
    <w:r w:rsidRPr="009A31F6">
      <w:rPr>
        <w:sz w:val="18"/>
        <w:szCs w:val="18"/>
      </w:rPr>
      <w:t xml:space="preserve"> </w:t>
    </w:r>
    <w:r>
      <w:rPr>
        <w:sz w:val="18"/>
        <w:szCs w:val="18"/>
      </w:rPr>
      <w:t xml:space="preserve">Attn: Wanda Potts </w:t>
    </w:r>
    <w:r w:rsidR="009E5A0F" w:rsidRPr="00B62D90">
      <w:rPr>
        <w:sz w:val="18"/>
        <w:szCs w:val="18"/>
      </w:rPr>
      <w:t>98 San Jacinto Blvd.</w:t>
    </w:r>
    <w:r w:rsidR="009E5A0F">
      <w:rPr>
        <w:sz w:val="18"/>
        <w:szCs w:val="18"/>
      </w:rPr>
      <w:t xml:space="preserve"> </w:t>
    </w:r>
    <w:r w:rsidR="009E5A0F" w:rsidRPr="00B62D90">
      <w:rPr>
        <w:sz w:val="18"/>
        <w:szCs w:val="18"/>
      </w:rPr>
      <w:t>Suite 2010</w:t>
    </w:r>
    <w:r w:rsidR="009E5A0F">
      <w:rPr>
        <w:sz w:val="18"/>
        <w:szCs w:val="18"/>
      </w:rPr>
      <w:t xml:space="preserve"> </w:t>
    </w:r>
    <w:r w:rsidR="009E5A0F" w:rsidRPr="00B62D90">
      <w:rPr>
        <w:sz w:val="18"/>
        <w:szCs w:val="18"/>
      </w:rPr>
      <w:t>Austin, TX 78701</w:t>
    </w:r>
  </w:p>
  <w:p w:rsidR="0056026B" w:rsidRDefault="00BF3CD8" w:rsidP="0056026B">
    <w:pPr>
      <w:autoSpaceDE w:val="0"/>
      <w:autoSpaceDN w:val="0"/>
      <w:adjustRightInd w:val="0"/>
      <w:spacing w:after="0" w:line="240" w:lineRule="auto"/>
      <w:jc w:val="center"/>
      <w:rPr>
        <w:rFonts w:cs="HelveticaNeueLTW1G-Roman"/>
        <w:color w:val="222222"/>
        <w:sz w:val="18"/>
        <w:szCs w:val="18"/>
      </w:rPr>
    </w:pPr>
    <w:r>
      <w:rPr>
        <w:rFonts w:cs="HelveticaNeueLTW1G-Roman"/>
        <w:color w:val="222222"/>
        <w:sz w:val="18"/>
        <w:szCs w:val="18"/>
      </w:rPr>
      <w:t xml:space="preserve">For Inquiries or Sponsorship information please contact: </w:t>
    </w:r>
    <w:r w:rsidRPr="009A31F6">
      <w:rPr>
        <w:rFonts w:cs="HelveticaNeueLTW1G-Roman"/>
        <w:color w:val="222222"/>
        <w:sz w:val="18"/>
        <w:szCs w:val="18"/>
      </w:rPr>
      <w:t>Heather Sauber</w:t>
    </w:r>
    <w:r>
      <w:rPr>
        <w:rFonts w:cs="HelveticaNeueLTW1G-Roman"/>
        <w:color w:val="222222"/>
        <w:sz w:val="18"/>
        <w:szCs w:val="18"/>
      </w:rPr>
      <w:t>, Director of Development</w:t>
    </w:r>
    <w:r w:rsidRPr="009A31F6">
      <w:rPr>
        <w:rFonts w:cs="HelveticaNeueLTW1G-Roman"/>
        <w:color w:val="222222"/>
        <w:sz w:val="18"/>
        <w:szCs w:val="18"/>
      </w:rPr>
      <w:t xml:space="preserve"> </w:t>
    </w:r>
  </w:p>
  <w:p w:rsidR="001F4678" w:rsidRPr="00A231B7" w:rsidRDefault="00F863AF" w:rsidP="00A231B7">
    <w:pPr>
      <w:autoSpaceDE w:val="0"/>
      <w:autoSpaceDN w:val="0"/>
      <w:adjustRightInd w:val="0"/>
      <w:spacing w:after="0" w:line="240" w:lineRule="auto"/>
      <w:jc w:val="center"/>
      <w:rPr>
        <w:rFonts w:cs="HelveticaNeueLTW1G-Roman"/>
        <w:color w:val="222222"/>
        <w:sz w:val="18"/>
        <w:szCs w:val="18"/>
      </w:rPr>
    </w:pPr>
    <w:hyperlink r:id="rId1" w:history="1">
      <w:r w:rsidR="00BF3CD8" w:rsidRPr="009A31F6">
        <w:rPr>
          <w:rStyle w:val="Hyperlink"/>
          <w:rFonts w:cs="HelveticaNeueLTW1G-Roman"/>
          <w:sz w:val="18"/>
          <w:szCs w:val="18"/>
        </w:rPr>
        <w:t>development</w:t>
      </w:r>
      <w:r w:rsidR="00BF3CD8" w:rsidRPr="00E07809">
        <w:rPr>
          <w:rStyle w:val="Hyperlink"/>
          <w:rFonts w:cs="HelveticaNeueLTW1G-Roman"/>
          <w:sz w:val="18"/>
          <w:szCs w:val="18"/>
        </w:rPr>
        <w:t>director</w:t>
      </w:r>
      <w:r w:rsidR="00BF3CD8" w:rsidRPr="009A31F6">
        <w:rPr>
          <w:rStyle w:val="Hyperlink"/>
          <w:rFonts w:cs="HelveticaNeueLTW1G-Roman"/>
          <w:sz w:val="18"/>
          <w:szCs w:val="18"/>
        </w:rPr>
        <w:t>@txwsw.com</w:t>
      </w:r>
    </w:hyperlink>
    <w:r w:rsidR="00BF3CD8" w:rsidRPr="009A31F6">
      <w:rPr>
        <w:rFonts w:cs="HelveticaNeueLTW1G-Roman"/>
        <w:color w:val="222222"/>
        <w:sz w:val="18"/>
        <w:szCs w:val="18"/>
      </w:rPr>
      <w:t xml:space="preserve"> </w:t>
    </w:r>
    <w:r w:rsidR="00BF3CD8">
      <w:rPr>
        <w:rFonts w:ascii="Wingdings" w:hAnsi="Wingdings" w:cs="HelveticaNeueLTW1G-Roman"/>
        <w:color w:val="222222"/>
        <w:sz w:val="18"/>
        <w:szCs w:val="18"/>
      </w:rPr>
      <w:t></w:t>
    </w:r>
    <w:r w:rsidR="00BF3CD8">
      <w:rPr>
        <w:rFonts w:cs="HelveticaNeueLTW1G-Roman"/>
        <w:color w:val="222222"/>
        <w:sz w:val="18"/>
        <w:szCs w:val="18"/>
      </w:rPr>
      <w:t xml:space="preserve"> </w:t>
    </w:r>
    <w:r w:rsidR="00BF3CD8" w:rsidRPr="009A31F6">
      <w:rPr>
        <w:rFonts w:cs="HelveticaNeueLTW1G-Roman"/>
        <w:color w:val="222222"/>
        <w:sz w:val="18"/>
        <w:szCs w:val="18"/>
      </w:rPr>
      <w:t>979-575-6067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59" w:rsidRDefault="00375159" w:rsidP="00E341D5">
      <w:pPr>
        <w:spacing w:after="0" w:line="240" w:lineRule="auto"/>
      </w:pPr>
      <w:r>
        <w:separator/>
      </w:r>
    </w:p>
  </w:footnote>
  <w:footnote w:type="continuationSeparator" w:id="0">
    <w:p w:rsidR="00375159" w:rsidRDefault="00375159" w:rsidP="00E3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F" w:rsidRDefault="00F863AF" w:rsidP="004C46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F" w:rsidRDefault="00F863AF" w:rsidP="004C462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96"/>
    <w:rsid w:val="00001C50"/>
    <w:rsid w:val="00003CA7"/>
    <w:rsid w:val="00020ECD"/>
    <w:rsid w:val="000318CC"/>
    <w:rsid w:val="00051B59"/>
    <w:rsid w:val="0009473A"/>
    <w:rsid w:val="000C4D8D"/>
    <w:rsid w:val="00103E2E"/>
    <w:rsid w:val="00155B47"/>
    <w:rsid w:val="0016048E"/>
    <w:rsid w:val="00160905"/>
    <w:rsid w:val="00160BFC"/>
    <w:rsid w:val="001809C7"/>
    <w:rsid w:val="00184922"/>
    <w:rsid w:val="00193FDC"/>
    <w:rsid w:val="001F155A"/>
    <w:rsid w:val="001F49AD"/>
    <w:rsid w:val="002006A4"/>
    <w:rsid w:val="00225F0D"/>
    <w:rsid w:val="0024377A"/>
    <w:rsid w:val="00255D9E"/>
    <w:rsid w:val="00261008"/>
    <w:rsid w:val="002E7594"/>
    <w:rsid w:val="00331A76"/>
    <w:rsid w:val="00350888"/>
    <w:rsid w:val="003713E8"/>
    <w:rsid w:val="00375159"/>
    <w:rsid w:val="003815FC"/>
    <w:rsid w:val="004154B6"/>
    <w:rsid w:val="004324C5"/>
    <w:rsid w:val="00463E44"/>
    <w:rsid w:val="00485287"/>
    <w:rsid w:val="00485E2E"/>
    <w:rsid w:val="004C4624"/>
    <w:rsid w:val="004D4742"/>
    <w:rsid w:val="004E256A"/>
    <w:rsid w:val="004F1D2F"/>
    <w:rsid w:val="00555BEC"/>
    <w:rsid w:val="00667A17"/>
    <w:rsid w:val="00684719"/>
    <w:rsid w:val="006A1E54"/>
    <w:rsid w:val="006A3BC5"/>
    <w:rsid w:val="006A6323"/>
    <w:rsid w:val="006E006F"/>
    <w:rsid w:val="00711CB9"/>
    <w:rsid w:val="007376B1"/>
    <w:rsid w:val="007433F6"/>
    <w:rsid w:val="00771D3B"/>
    <w:rsid w:val="00786AD9"/>
    <w:rsid w:val="007A3FF7"/>
    <w:rsid w:val="007C5F10"/>
    <w:rsid w:val="007E1B58"/>
    <w:rsid w:val="008135CE"/>
    <w:rsid w:val="008157DC"/>
    <w:rsid w:val="008719EB"/>
    <w:rsid w:val="00874791"/>
    <w:rsid w:val="008B7F2F"/>
    <w:rsid w:val="008D67EB"/>
    <w:rsid w:val="0090110C"/>
    <w:rsid w:val="00907E96"/>
    <w:rsid w:val="0093044B"/>
    <w:rsid w:val="00993F5D"/>
    <w:rsid w:val="009C7A32"/>
    <w:rsid w:val="009D1C1E"/>
    <w:rsid w:val="009E5A0F"/>
    <w:rsid w:val="00A06935"/>
    <w:rsid w:val="00A175AF"/>
    <w:rsid w:val="00A231B7"/>
    <w:rsid w:val="00A25115"/>
    <w:rsid w:val="00A25C7B"/>
    <w:rsid w:val="00A353D1"/>
    <w:rsid w:val="00A7392A"/>
    <w:rsid w:val="00AA253D"/>
    <w:rsid w:val="00AA33B7"/>
    <w:rsid w:val="00AB5B15"/>
    <w:rsid w:val="00AD02AB"/>
    <w:rsid w:val="00AE626B"/>
    <w:rsid w:val="00B37A41"/>
    <w:rsid w:val="00BB2EDE"/>
    <w:rsid w:val="00BF3CD8"/>
    <w:rsid w:val="00C70032"/>
    <w:rsid w:val="00C712C1"/>
    <w:rsid w:val="00C84566"/>
    <w:rsid w:val="00C84661"/>
    <w:rsid w:val="00C91D80"/>
    <w:rsid w:val="00C967F0"/>
    <w:rsid w:val="00CA1CF9"/>
    <w:rsid w:val="00CC1626"/>
    <w:rsid w:val="00CC4A86"/>
    <w:rsid w:val="00CF7E3C"/>
    <w:rsid w:val="00D22F61"/>
    <w:rsid w:val="00D323BB"/>
    <w:rsid w:val="00D42AD4"/>
    <w:rsid w:val="00D956C7"/>
    <w:rsid w:val="00DA671C"/>
    <w:rsid w:val="00DF45D3"/>
    <w:rsid w:val="00E061F6"/>
    <w:rsid w:val="00E341D5"/>
    <w:rsid w:val="00E647A0"/>
    <w:rsid w:val="00E947D3"/>
    <w:rsid w:val="00E96977"/>
    <w:rsid w:val="00EB69D6"/>
    <w:rsid w:val="00EC4219"/>
    <w:rsid w:val="00EF78D5"/>
    <w:rsid w:val="00F13F27"/>
    <w:rsid w:val="00F25D43"/>
    <w:rsid w:val="00F570AB"/>
    <w:rsid w:val="00F815CF"/>
    <w:rsid w:val="00F863AF"/>
    <w:rsid w:val="00F91062"/>
    <w:rsid w:val="00F93D00"/>
    <w:rsid w:val="00FE55DE"/>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E9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E96"/>
    <w:rPr>
      <w:color w:val="0000FF" w:themeColor="hyperlink"/>
      <w:u w:val="single"/>
    </w:rPr>
  </w:style>
  <w:style w:type="table" w:styleId="TableGrid">
    <w:name w:val="Table Grid"/>
    <w:basedOn w:val="TableNormal"/>
    <w:uiPriority w:val="59"/>
    <w:rsid w:val="00555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 w:type="paragraph" w:styleId="Header">
    <w:name w:val="header"/>
    <w:basedOn w:val="Normal"/>
    <w:link w:val="HeaderChar"/>
    <w:uiPriority w:val="99"/>
    <w:unhideWhenUsed/>
    <w:rsid w:val="00E3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D5"/>
  </w:style>
  <w:style w:type="paragraph" w:styleId="Footer">
    <w:name w:val="footer"/>
    <w:basedOn w:val="Normal"/>
    <w:link w:val="FooterChar"/>
    <w:uiPriority w:val="99"/>
    <w:unhideWhenUsed/>
    <w:rsid w:val="00E3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D5"/>
  </w:style>
  <w:style w:type="table" w:customStyle="1" w:styleId="TableGrid1">
    <w:name w:val="Table Grid1"/>
    <w:basedOn w:val="TableNormal"/>
    <w:next w:val="TableGrid"/>
    <w:uiPriority w:val="59"/>
    <w:rsid w:val="0003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18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E9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E96"/>
    <w:rPr>
      <w:color w:val="0000FF" w:themeColor="hyperlink"/>
      <w:u w:val="single"/>
    </w:rPr>
  </w:style>
  <w:style w:type="table" w:styleId="TableGrid">
    <w:name w:val="Table Grid"/>
    <w:basedOn w:val="TableNormal"/>
    <w:uiPriority w:val="59"/>
    <w:rsid w:val="00555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 w:type="paragraph" w:styleId="Header">
    <w:name w:val="header"/>
    <w:basedOn w:val="Normal"/>
    <w:link w:val="HeaderChar"/>
    <w:uiPriority w:val="99"/>
    <w:unhideWhenUsed/>
    <w:rsid w:val="00E3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D5"/>
  </w:style>
  <w:style w:type="paragraph" w:styleId="Footer">
    <w:name w:val="footer"/>
    <w:basedOn w:val="Normal"/>
    <w:link w:val="FooterChar"/>
    <w:uiPriority w:val="99"/>
    <w:unhideWhenUsed/>
    <w:rsid w:val="00E3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D5"/>
  </w:style>
  <w:style w:type="table" w:customStyle="1" w:styleId="TableGrid1">
    <w:name w:val="Table Grid1"/>
    <w:basedOn w:val="TableNormal"/>
    <w:next w:val="TableGrid"/>
    <w:uiPriority w:val="59"/>
    <w:rsid w:val="0003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1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velopmentdirector@txws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ectordevelopment@txws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0215-EBE3-4D9C-B80E-B2B000A5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Everett</dc:creator>
  <cp:lastModifiedBy>HNB</cp:lastModifiedBy>
  <cp:revision>3</cp:revision>
  <cp:lastPrinted>2015-09-01T14:17:00Z</cp:lastPrinted>
  <dcterms:created xsi:type="dcterms:W3CDTF">2015-10-06T16:56:00Z</dcterms:created>
  <dcterms:modified xsi:type="dcterms:W3CDTF">2015-10-06T16:57:00Z</dcterms:modified>
</cp:coreProperties>
</file>